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472A" w14:textId="20B7FB59" w:rsidR="00517EE8" w:rsidRPr="00D806DF" w:rsidRDefault="00053F59" w:rsidP="00053F59">
      <w:pPr>
        <w:pStyle w:val="Subtitle"/>
        <w:jc w:val="center"/>
        <w:rPr>
          <w:rFonts w:asciiTheme="minorHAnsi" w:hAnsiTheme="minorHAnsi" w:cstheme="minorHAnsi"/>
          <w:b/>
          <w:bCs w:val="0"/>
          <w:color w:val="auto"/>
          <w:sz w:val="22"/>
        </w:rPr>
      </w:pPr>
      <w:bookmarkStart w:id="0" w:name="_Hlk35958415"/>
      <w:bookmarkEnd w:id="0"/>
      <w:r w:rsidRPr="00D806DF">
        <w:rPr>
          <w:rFonts w:asciiTheme="minorHAnsi" w:hAnsiTheme="minorHAnsi" w:cstheme="minorHAnsi"/>
          <w:b/>
          <w:bCs w:val="0"/>
          <w:color w:val="auto"/>
          <w:sz w:val="22"/>
        </w:rPr>
        <w:t>Advice on Home Working Covid-19</w:t>
      </w:r>
    </w:p>
    <w:p w14:paraId="3833639D" w14:textId="77777777" w:rsidR="00053F59" w:rsidRPr="00D806DF" w:rsidRDefault="00053F59" w:rsidP="00105404">
      <w:pPr>
        <w:pStyle w:val="Subtitle"/>
        <w:ind w:right="227"/>
        <w:jc w:val="both"/>
        <w:rPr>
          <w:rFonts w:asciiTheme="minorHAnsi" w:hAnsiTheme="minorHAnsi" w:cstheme="minorHAnsi"/>
          <w:color w:val="auto"/>
          <w:sz w:val="22"/>
        </w:rPr>
      </w:pPr>
    </w:p>
    <w:p w14:paraId="65F1472B" w14:textId="3BCCBB1F" w:rsidR="00517EE8" w:rsidRPr="00D806DF" w:rsidRDefault="00E03D2E" w:rsidP="00BD7235">
      <w:pPr>
        <w:pStyle w:val="Subtitle"/>
        <w:jc w:val="both"/>
        <w:rPr>
          <w:rFonts w:asciiTheme="minorHAnsi" w:hAnsiTheme="minorHAnsi" w:cstheme="minorHAnsi"/>
          <w:color w:val="auto"/>
          <w:sz w:val="22"/>
        </w:rPr>
      </w:pPr>
      <w:r w:rsidRPr="00D806DF">
        <w:rPr>
          <w:rFonts w:asciiTheme="minorHAnsi" w:hAnsiTheme="minorHAnsi" w:cstheme="minorHAnsi"/>
          <w:color w:val="auto"/>
          <w:sz w:val="22"/>
        </w:rPr>
        <w:t>Following on from recent information from the Government</w:t>
      </w:r>
      <w:r w:rsidR="00E47C55" w:rsidRPr="00D806DF">
        <w:rPr>
          <w:rFonts w:asciiTheme="minorHAnsi" w:hAnsiTheme="minorHAnsi" w:cstheme="minorHAnsi"/>
          <w:color w:val="auto"/>
          <w:sz w:val="22"/>
        </w:rPr>
        <w:t xml:space="preserve"> with regards to the ongoing </w:t>
      </w:r>
      <w:r w:rsidRPr="00D806DF">
        <w:rPr>
          <w:rFonts w:asciiTheme="minorHAnsi" w:hAnsiTheme="minorHAnsi" w:cstheme="minorHAnsi"/>
          <w:color w:val="auto"/>
          <w:sz w:val="22"/>
        </w:rPr>
        <w:t>Coronavirus (Covid-19)</w:t>
      </w:r>
      <w:r w:rsidR="00E47C55" w:rsidRPr="00D806DF">
        <w:rPr>
          <w:rFonts w:asciiTheme="minorHAnsi" w:hAnsiTheme="minorHAnsi" w:cstheme="minorHAnsi"/>
          <w:color w:val="auto"/>
          <w:sz w:val="22"/>
        </w:rPr>
        <w:t xml:space="preserve"> </w:t>
      </w:r>
      <w:r w:rsidR="00105404" w:rsidRPr="00D806DF">
        <w:rPr>
          <w:rFonts w:asciiTheme="minorHAnsi" w:hAnsiTheme="minorHAnsi" w:cstheme="minorHAnsi"/>
          <w:color w:val="auto"/>
          <w:sz w:val="22"/>
        </w:rPr>
        <w:t>pandemic, there</w:t>
      </w:r>
      <w:r w:rsidRPr="00D806DF">
        <w:rPr>
          <w:rFonts w:asciiTheme="minorHAnsi" w:hAnsiTheme="minorHAnsi" w:cstheme="minorHAnsi"/>
          <w:color w:val="auto"/>
          <w:sz w:val="22"/>
        </w:rPr>
        <w:t xml:space="preserve"> is now an even greater demand for employers to offer employees facilities to work from home, where it is possible. </w:t>
      </w:r>
    </w:p>
    <w:p w14:paraId="2FDF6720" w14:textId="581D77CD" w:rsidR="00E03D2E" w:rsidRPr="00D806DF" w:rsidRDefault="00E03D2E" w:rsidP="00C96008">
      <w:pPr>
        <w:pStyle w:val="Subtitle"/>
        <w:ind w:left="3686" w:right="227"/>
        <w:jc w:val="both"/>
        <w:rPr>
          <w:rFonts w:asciiTheme="minorHAnsi" w:hAnsiTheme="minorHAnsi" w:cstheme="minorHAnsi"/>
          <w:color w:val="auto"/>
          <w:sz w:val="22"/>
        </w:rPr>
      </w:pPr>
    </w:p>
    <w:p w14:paraId="65F1472F" w14:textId="54917EE8" w:rsidR="007435D3" w:rsidRPr="00D806DF" w:rsidRDefault="00E03D2E" w:rsidP="00BD7235">
      <w:pPr>
        <w:pStyle w:val="Subtitle"/>
        <w:jc w:val="both"/>
        <w:rPr>
          <w:rFonts w:asciiTheme="minorHAnsi" w:hAnsiTheme="minorHAnsi" w:cstheme="minorHAnsi"/>
          <w:color w:val="auto"/>
          <w:sz w:val="22"/>
        </w:rPr>
      </w:pPr>
      <w:r w:rsidRPr="00D806DF">
        <w:rPr>
          <w:rFonts w:asciiTheme="minorHAnsi" w:hAnsiTheme="minorHAnsi" w:cstheme="minorHAnsi"/>
          <w:color w:val="auto"/>
          <w:sz w:val="22"/>
        </w:rPr>
        <w:t xml:space="preserve">As an employer, the legal duties, in respect to </w:t>
      </w:r>
      <w:r w:rsidR="00EC3881" w:rsidRPr="00D806DF">
        <w:rPr>
          <w:rFonts w:asciiTheme="minorHAnsi" w:hAnsiTheme="minorHAnsi" w:cstheme="minorHAnsi"/>
          <w:color w:val="auto"/>
          <w:sz w:val="22"/>
        </w:rPr>
        <w:t xml:space="preserve">ensuring the </w:t>
      </w:r>
      <w:r w:rsidRPr="00D806DF">
        <w:rPr>
          <w:rFonts w:asciiTheme="minorHAnsi" w:hAnsiTheme="minorHAnsi" w:cstheme="minorHAnsi"/>
          <w:color w:val="auto"/>
          <w:sz w:val="22"/>
        </w:rPr>
        <w:t>health, safety and welfare of its workers still applies to those that are now working from home.</w:t>
      </w:r>
    </w:p>
    <w:p w14:paraId="2E4FF013" w14:textId="77777777" w:rsidR="00BC3747" w:rsidRPr="00D806DF" w:rsidRDefault="00BC3747" w:rsidP="00BC3747">
      <w:pPr>
        <w:pStyle w:val="Subtitle"/>
        <w:ind w:right="227"/>
        <w:jc w:val="both"/>
        <w:rPr>
          <w:rFonts w:asciiTheme="minorHAnsi" w:hAnsiTheme="minorHAnsi" w:cstheme="minorHAnsi"/>
          <w:b/>
          <w:bCs w:val="0"/>
          <w:color w:val="auto"/>
          <w:sz w:val="22"/>
        </w:rPr>
      </w:pPr>
    </w:p>
    <w:p w14:paraId="74D09DF2" w14:textId="1D149948" w:rsidR="00053F59" w:rsidRPr="00D806DF" w:rsidRDefault="00AF4AB8" w:rsidP="00BD7235">
      <w:pPr>
        <w:pStyle w:val="Subtitle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18D8D6" wp14:editId="3A49212B">
            <wp:simplePos x="0" y="0"/>
            <wp:positionH relativeFrom="margin">
              <wp:align>center</wp:align>
            </wp:positionH>
            <wp:positionV relativeFrom="paragraph">
              <wp:posOffset>838835</wp:posOffset>
            </wp:positionV>
            <wp:extent cx="5257800" cy="3505200"/>
            <wp:effectExtent l="0" t="0" r="0" b="57150"/>
            <wp:wrapTopAndBottom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  <w:r w:rsidR="00BC3747" w:rsidRPr="00D806DF">
        <w:rPr>
          <w:rFonts w:asciiTheme="minorHAnsi" w:hAnsiTheme="minorHAnsi" w:cstheme="minorHAnsi"/>
          <w:color w:val="auto"/>
          <w:sz w:val="22"/>
        </w:rPr>
        <w:t xml:space="preserve">For those employees working from home employers should consider if workers can carry out their work activities safely and ensure that </w:t>
      </w:r>
      <w:r w:rsidR="00E03D2E" w:rsidRPr="00D806DF">
        <w:rPr>
          <w:rFonts w:asciiTheme="minorHAnsi" w:hAnsiTheme="minorHAnsi" w:cstheme="minorHAnsi"/>
          <w:color w:val="auto"/>
          <w:sz w:val="22"/>
        </w:rPr>
        <w:t xml:space="preserve">there are suitable control measures in </w:t>
      </w:r>
      <w:r w:rsidR="00BC3747" w:rsidRPr="00D806DF">
        <w:rPr>
          <w:rFonts w:asciiTheme="minorHAnsi" w:hAnsiTheme="minorHAnsi" w:cstheme="minorHAnsi"/>
          <w:color w:val="auto"/>
          <w:sz w:val="22"/>
        </w:rPr>
        <w:t xml:space="preserve">place to protect them from any significant </w:t>
      </w:r>
      <w:r w:rsidR="00151FC8" w:rsidRPr="00D806DF">
        <w:rPr>
          <w:rFonts w:asciiTheme="minorHAnsi" w:hAnsiTheme="minorHAnsi" w:cstheme="minorHAnsi"/>
          <w:color w:val="auto"/>
          <w:sz w:val="22"/>
        </w:rPr>
        <w:t xml:space="preserve">hazards that </w:t>
      </w:r>
      <w:r w:rsidR="00BC3747" w:rsidRPr="00D806DF">
        <w:rPr>
          <w:rFonts w:asciiTheme="minorHAnsi" w:hAnsiTheme="minorHAnsi" w:cstheme="minorHAnsi"/>
          <w:color w:val="auto"/>
          <w:sz w:val="22"/>
        </w:rPr>
        <w:t>have been identified</w:t>
      </w:r>
      <w:r w:rsidR="00151FC8" w:rsidRPr="00D806DF">
        <w:rPr>
          <w:rFonts w:asciiTheme="minorHAnsi" w:hAnsiTheme="minorHAnsi" w:cstheme="minorHAnsi"/>
          <w:color w:val="auto"/>
          <w:sz w:val="22"/>
        </w:rPr>
        <w:t>.</w:t>
      </w:r>
      <w:r w:rsidR="00C941BC" w:rsidRPr="00D806DF">
        <w:rPr>
          <w:rFonts w:asciiTheme="minorHAnsi" w:hAnsiTheme="minorHAnsi" w:cstheme="minorHAnsi"/>
          <w:color w:val="auto"/>
          <w:sz w:val="22"/>
        </w:rPr>
        <w:t xml:space="preserve"> </w:t>
      </w:r>
      <w:r w:rsidR="00935AAF" w:rsidRPr="00D806DF">
        <w:rPr>
          <w:rFonts w:asciiTheme="minorHAnsi" w:hAnsiTheme="minorHAnsi" w:cstheme="minorHAnsi"/>
          <w:color w:val="auto"/>
          <w:sz w:val="22"/>
        </w:rPr>
        <w:t xml:space="preserve">The diagram below illustrates a simple procedure you can use </w:t>
      </w:r>
      <w:r w:rsidR="008D7198" w:rsidRPr="00D806DF">
        <w:rPr>
          <w:rFonts w:asciiTheme="minorHAnsi" w:hAnsiTheme="minorHAnsi" w:cstheme="minorHAnsi"/>
          <w:color w:val="auto"/>
          <w:sz w:val="22"/>
        </w:rPr>
        <w:t xml:space="preserve">to </w:t>
      </w:r>
      <w:r w:rsidR="00151FC8" w:rsidRPr="00D806DF">
        <w:rPr>
          <w:rFonts w:asciiTheme="minorHAnsi" w:hAnsiTheme="minorHAnsi" w:cstheme="minorHAnsi"/>
          <w:color w:val="auto"/>
          <w:sz w:val="22"/>
        </w:rPr>
        <w:t xml:space="preserve">help you </w:t>
      </w:r>
      <w:r w:rsidR="00935AAF" w:rsidRPr="00D806DF">
        <w:rPr>
          <w:rFonts w:asciiTheme="minorHAnsi" w:hAnsiTheme="minorHAnsi" w:cstheme="minorHAnsi"/>
          <w:color w:val="auto"/>
          <w:sz w:val="22"/>
        </w:rPr>
        <w:t>d</w:t>
      </w:r>
      <w:r w:rsidR="00151FC8" w:rsidRPr="00D806DF">
        <w:rPr>
          <w:rFonts w:asciiTheme="minorHAnsi" w:hAnsiTheme="minorHAnsi" w:cstheme="minorHAnsi"/>
          <w:color w:val="auto"/>
          <w:sz w:val="22"/>
        </w:rPr>
        <w:t>o this</w:t>
      </w:r>
      <w:r w:rsidR="00935AAF" w:rsidRPr="00D806DF">
        <w:rPr>
          <w:rFonts w:asciiTheme="minorHAnsi" w:hAnsiTheme="minorHAnsi" w:cstheme="minorHAnsi"/>
          <w:color w:val="auto"/>
          <w:sz w:val="22"/>
        </w:rPr>
        <w:t>.</w:t>
      </w:r>
    </w:p>
    <w:p w14:paraId="0AA13814" w14:textId="51C2110A" w:rsidR="00576828" w:rsidRPr="00D806DF" w:rsidRDefault="00576828" w:rsidP="00C96008">
      <w:pPr>
        <w:pStyle w:val="Subtitle"/>
        <w:ind w:left="284" w:right="227"/>
        <w:jc w:val="both"/>
        <w:rPr>
          <w:rFonts w:asciiTheme="minorHAnsi" w:hAnsiTheme="minorHAnsi" w:cstheme="minorHAnsi"/>
          <w:sz w:val="22"/>
        </w:rPr>
      </w:pPr>
    </w:p>
    <w:p w14:paraId="7253002D" w14:textId="5FC0B698" w:rsidR="008D7198" w:rsidRPr="00D806DF" w:rsidRDefault="008D7198" w:rsidP="00BD7235">
      <w:pPr>
        <w:pStyle w:val="Subtitle"/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>Employers should also regularly review the arrangements that have been put in place to ensure they remain suitable. T</w:t>
      </w:r>
      <w:r w:rsidR="00ED325A" w:rsidRPr="00D806DF">
        <w:rPr>
          <w:rFonts w:asciiTheme="minorHAnsi" w:hAnsiTheme="minorHAnsi" w:cstheme="minorHAnsi"/>
          <w:sz w:val="22"/>
        </w:rPr>
        <w:t>his can be done by speaking to your employee over the telephone</w:t>
      </w:r>
      <w:r w:rsidRPr="00D806DF">
        <w:rPr>
          <w:rFonts w:asciiTheme="minorHAnsi" w:hAnsiTheme="minorHAnsi" w:cstheme="minorHAnsi"/>
          <w:sz w:val="22"/>
        </w:rPr>
        <w:t xml:space="preserve"> and by reviewing completed checklists where you choose to use these</w:t>
      </w:r>
      <w:r w:rsidR="00ED325A" w:rsidRPr="00D806DF">
        <w:rPr>
          <w:rFonts w:asciiTheme="minorHAnsi" w:hAnsiTheme="minorHAnsi" w:cstheme="minorHAnsi"/>
          <w:sz w:val="22"/>
        </w:rPr>
        <w:t xml:space="preserve">. Any issues that </w:t>
      </w:r>
      <w:r w:rsidRPr="00D806DF">
        <w:rPr>
          <w:rFonts w:asciiTheme="minorHAnsi" w:hAnsiTheme="minorHAnsi" w:cstheme="minorHAnsi"/>
          <w:sz w:val="22"/>
        </w:rPr>
        <w:t>are</w:t>
      </w:r>
      <w:r w:rsidR="00ED325A" w:rsidRPr="00D806DF">
        <w:rPr>
          <w:rFonts w:asciiTheme="minorHAnsi" w:hAnsiTheme="minorHAnsi" w:cstheme="minorHAnsi"/>
          <w:sz w:val="22"/>
        </w:rPr>
        <w:t xml:space="preserve"> raised should be corrected and a record</w:t>
      </w:r>
      <w:r w:rsidR="00BF3149" w:rsidRPr="00D806DF">
        <w:rPr>
          <w:rFonts w:asciiTheme="minorHAnsi" w:hAnsiTheme="minorHAnsi" w:cstheme="minorHAnsi"/>
          <w:sz w:val="22"/>
        </w:rPr>
        <w:t xml:space="preserve"> </w:t>
      </w:r>
      <w:r w:rsidR="00ED325A" w:rsidRPr="00D806DF">
        <w:rPr>
          <w:rFonts w:asciiTheme="minorHAnsi" w:hAnsiTheme="minorHAnsi" w:cstheme="minorHAnsi"/>
          <w:sz w:val="22"/>
        </w:rPr>
        <w:t>of th</w:t>
      </w:r>
      <w:r w:rsidR="00BF3149" w:rsidRPr="00D806DF">
        <w:rPr>
          <w:rFonts w:asciiTheme="minorHAnsi" w:hAnsiTheme="minorHAnsi" w:cstheme="minorHAnsi"/>
          <w:sz w:val="22"/>
        </w:rPr>
        <w:t xml:space="preserve">e </w:t>
      </w:r>
      <w:r w:rsidR="00ED325A" w:rsidRPr="00D806DF">
        <w:rPr>
          <w:rFonts w:asciiTheme="minorHAnsi" w:hAnsiTheme="minorHAnsi" w:cstheme="minorHAnsi"/>
          <w:sz w:val="22"/>
        </w:rPr>
        <w:t>discussion</w:t>
      </w:r>
      <w:r w:rsidR="00BF3149" w:rsidRPr="00D806DF">
        <w:rPr>
          <w:rFonts w:asciiTheme="minorHAnsi" w:hAnsiTheme="minorHAnsi" w:cstheme="minorHAnsi"/>
          <w:sz w:val="22"/>
        </w:rPr>
        <w:t xml:space="preserve"> kept on file</w:t>
      </w:r>
      <w:r w:rsidR="00ED325A" w:rsidRPr="00D806DF">
        <w:rPr>
          <w:rFonts w:asciiTheme="minorHAnsi" w:hAnsiTheme="minorHAnsi" w:cstheme="minorHAnsi"/>
          <w:sz w:val="22"/>
        </w:rPr>
        <w:t>.</w:t>
      </w:r>
      <w:r w:rsidRPr="00D806DF">
        <w:rPr>
          <w:rFonts w:asciiTheme="minorHAnsi" w:hAnsiTheme="minorHAnsi" w:cstheme="minorHAnsi"/>
          <w:sz w:val="22"/>
        </w:rPr>
        <w:t xml:space="preserve"> </w:t>
      </w:r>
    </w:p>
    <w:p w14:paraId="60F55255" w14:textId="77777777" w:rsidR="008D7198" w:rsidRPr="00D806DF" w:rsidRDefault="008D7198" w:rsidP="00053F59">
      <w:pPr>
        <w:pStyle w:val="Subtitle"/>
        <w:ind w:right="227"/>
        <w:jc w:val="both"/>
        <w:rPr>
          <w:rFonts w:asciiTheme="minorHAnsi" w:hAnsiTheme="minorHAnsi" w:cstheme="minorHAnsi"/>
          <w:sz w:val="22"/>
        </w:rPr>
      </w:pPr>
    </w:p>
    <w:p w14:paraId="0D4F7294" w14:textId="6F03D077" w:rsidR="003E5ED8" w:rsidRPr="00D806DF" w:rsidRDefault="003E5ED8" w:rsidP="00BD7235">
      <w:pPr>
        <w:pStyle w:val="Subtitle"/>
        <w:ind w:right="227"/>
        <w:jc w:val="both"/>
        <w:rPr>
          <w:rFonts w:asciiTheme="minorHAnsi" w:hAnsiTheme="minorHAnsi" w:cstheme="minorHAnsi"/>
          <w:b/>
          <w:bCs w:val="0"/>
          <w:sz w:val="22"/>
        </w:rPr>
      </w:pPr>
      <w:r w:rsidRPr="00D806DF">
        <w:rPr>
          <w:rFonts w:asciiTheme="minorHAnsi" w:hAnsiTheme="minorHAnsi" w:cstheme="minorHAnsi"/>
          <w:b/>
          <w:bCs w:val="0"/>
          <w:sz w:val="22"/>
        </w:rPr>
        <w:t>Work Stations</w:t>
      </w:r>
    </w:p>
    <w:p w14:paraId="00616A62" w14:textId="77777777" w:rsidR="00105404" w:rsidRPr="00D806DF" w:rsidRDefault="00105404" w:rsidP="00C96008">
      <w:pPr>
        <w:pStyle w:val="Subtitle"/>
        <w:ind w:left="284" w:right="227"/>
        <w:jc w:val="both"/>
        <w:rPr>
          <w:rFonts w:asciiTheme="minorHAnsi" w:hAnsiTheme="minorHAnsi" w:cstheme="minorHAnsi"/>
          <w:b/>
          <w:bCs w:val="0"/>
          <w:sz w:val="22"/>
        </w:rPr>
      </w:pPr>
    </w:p>
    <w:p w14:paraId="056EDA26" w14:textId="77777777" w:rsidR="00D806DF" w:rsidRDefault="00151FC8" w:rsidP="00BD7235">
      <w:pPr>
        <w:pStyle w:val="Subtitle"/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 xml:space="preserve">Employees should be advised to set up a designated work area, such as a desk or home office. </w:t>
      </w:r>
      <w:r w:rsidR="00E47C55" w:rsidRPr="00D806DF">
        <w:rPr>
          <w:rFonts w:asciiTheme="minorHAnsi" w:hAnsiTheme="minorHAnsi" w:cstheme="minorHAnsi"/>
          <w:sz w:val="22"/>
        </w:rPr>
        <w:t>E</w:t>
      </w:r>
      <w:r w:rsidR="00105404" w:rsidRPr="00D806DF">
        <w:rPr>
          <w:rFonts w:asciiTheme="minorHAnsi" w:hAnsiTheme="minorHAnsi" w:cstheme="minorHAnsi"/>
          <w:sz w:val="22"/>
        </w:rPr>
        <w:t>m</w:t>
      </w:r>
      <w:r w:rsidR="00E47C55" w:rsidRPr="00D806DF">
        <w:rPr>
          <w:rFonts w:asciiTheme="minorHAnsi" w:hAnsiTheme="minorHAnsi" w:cstheme="minorHAnsi"/>
          <w:sz w:val="22"/>
        </w:rPr>
        <w:t>ployees should</w:t>
      </w:r>
      <w:r w:rsidRPr="00D806DF">
        <w:rPr>
          <w:rFonts w:asciiTheme="minorHAnsi" w:hAnsiTheme="minorHAnsi" w:cstheme="minorHAnsi"/>
          <w:sz w:val="22"/>
        </w:rPr>
        <w:t xml:space="preserve"> </w:t>
      </w:r>
      <w:r w:rsidR="007713D9" w:rsidRPr="00D806DF">
        <w:rPr>
          <w:rFonts w:asciiTheme="minorHAnsi" w:hAnsiTheme="minorHAnsi" w:cstheme="minorHAnsi"/>
          <w:sz w:val="22"/>
        </w:rPr>
        <w:t xml:space="preserve">also be encouraged to set up their home work stations in line with HSE </w:t>
      </w:r>
      <w:r w:rsidR="00935AAF" w:rsidRPr="00D806DF">
        <w:rPr>
          <w:rFonts w:asciiTheme="minorHAnsi" w:hAnsiTheme="minorHAnsi" w:cstheme="minorHAnsi"/>
          <w:sz w:val="22"/>
        </w:rPr>
        <w:t xml:space="preserve">display screen equipment </w:t>
      </w:r>
      <w:r w:rsidR="007713D9" w:rsidRPr="00D806DF">
        <w:rPr>
          <w:rFonts w:asciiTheme="minorHAnsi" w:hAnsiTheme="minorHAnsi" w:cstheme="minorHAnsi"/>
          <w:sz w:val="22"/>
        </w:rPr>
        <w:t xml:space="preserve">guidance wherever possible (you can download a practical workstation checklist here: </w:t>
      </w:r>
    </w:p>
    <w:p w14:paraId="6383F874" w14:textId="2E2E1260" w:rsidR="00EC3D8A" w:rsidRPr="00D806DF" w:rsidRDefault="00BD7235" w:rsidP="00BD7235">
      <w:pPr>
        <w:pStyle w:val="Subtitle"/>
        <w:ind w:right="227"/>
        <w:jc w:val="both"/>
        <w:rPr>
          <w:rFonts w:asciiTheme="minorHAnsi" w:hAnsiTheme="minorHAnsi" w:cstheme="minorHAnsi"/>
          <w:color w:val="C00000"/>
          <w:sz w:val="22"/>
        </w:rPr>
      </w:pPr>
      <w:hyperlink r:id="rId16" w:history="1">
        <w:r w:rsidRPr="0022749C">
          <w:rPr>
            <w:rStyle w:val="Hyperlink"/>
            <w:rFonts w:asciiTheme="minorHAnsi" w:hAnsiTheme="minorHAnsi" w:cstheme="minorHAnsi"/>
            <w:sz w:val="22"/>
          </w:rPr>
          <w:t>https://www.hse.gov.uk/pubns/ck1.htm</w:t>
        </w:r>
      </w:hyperlink>
    </w:p>
    <w:p w14:paraId="56C3F6E1" w14:textId="36E3090E" w:rsidR="007713D9" w:rsidRPr="00D806DF" w:rsidRDefault="007713D9" w:rsidP="00C96008">
      <w:pPr>
        <w:pStyle w:val="Subtitle"/>
        <w:ind w:left="284" w:right="227"/>
        <w:jc w:val="both"/>
        <w:rPr>
          <w:rFonts w:asciiTheme="minorHAnsi" w:hAnsiTheme="minorHAnsi" w:cstheme="minorHAnsi"/>
          <w:sz w:val="22"/>
        </w:rPr>
      </w:pPr>
    </w:p>
    <w:p w14:paraId="3EDF2678" w14:textId="1AEFF2C6" w:rsidR="007713D9" w:rsidRPr="00D806DF" w:rsidRDefault="007713D9" w:rsidP="00BD7235">
      <w:pPr>
        <w:pStyle w:val="Subtitle"/>
        <w:ind w:right="227"/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 xml:space="preserve">Simple tips employees can take to reduce the risks from </w:t>
      </w:r>
      <w:r w:rsidR="00E535CB" w:rsidRPr="00D806DF">
        <w:rPr>
          <w:rFonts w:asciiTheme="minorHAnsi" w:hAnsiTheme="minorHAnsi" w:cstheme="minorHAnsi"/>
          <w:sz w:val="22"/>
        </w:rPr>
        <w:t xml:space="preserve">display screen work include: </w:t>
      </w:r>
    </w:p>
    <w:p w14:paraId="0241607D" w14:textId="77777777" w:rsidR="00935AAF" w:rsidRPr="00D806DF" w:rsidRDefault="00935AAF" w:rsidP="00C96008">
      <w:pPr>
        <w:pStyle w:val="Subtitle"/>
        <w:ind w:left="284" w:right="227"/>
        <w:jc w:val="both"/>
        <w:rPr>
          <w:rFonts w:asciiTheme="minorHAnsi" w:hAnsiTheme="minorHAnsi" w:cstheme="minorHAnsi"/>
          <w:sz w:val="22"/>
        </w:rPr>
      </w:pPr>
    </w:p>
    <w:p w14:paraId="64CC1E34" w14:textId="77777777" w:rsidR="00EC3D8A" w:rsidRPr="00D806DF" w:rsidRDefault="00EC3D8A" w:rsidP="00EC3D8A">
      <w:pPr>
        <w:pStyle w:val="Subtitle"/>
        <w:numPr>
          <w:ilvl w:val="0"/>
          <w:numId w:val="9"/>
        </w:numPr>
        <w:ind w:right="227"/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>Work stations should be well lit</w:t>
      </w:r>
    </w:p>
    <w:p w14:paraId="0FC33646" w14:textId="77777777" w:rsidR="00EC3D8A" w:rsidRPr="00D806DF" w:rsidRDefault="00EC3D8A" w:rsidP="00EC3D8A">
      <w:pPr>
        <w:pStyle w:val="Subtitle"/>
        <w:numPr>
          <w:ilvl w:val="0"/>
          <w:numId w:val="9"/>
        </w:numPr>
        <w:ind w:right="227"/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>Eyes should be level with the top of the screen.</w:t>
      </w:r>
    </w:p>
    <w:p w14:paraId="63192D8A" w14:textId="6C6C3185" w:rsidR="00EC3D8A" w:rsidRPr="00D806DF" w:rsidRDefault="00EC3D8A" w:rsidP="00EC3D8A">
      <w:pPr>
        <w:pStyle w:val="Subtitle"/>
        <w:numPr>
          <w:ilvl w:val="0"/>
          <w:numId w:val="9"/>
        </w:numPr>
        <w:ind w:right="227"/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>Forearms should be able to rest comfortably with upper arms vertical.</w:t>
      </w:r>
    </w:p>
    <w:p w14:paraId="7091E21B" w14:textId="11C29F7E" w:rsidR="00E535CB" w:rsidRPr="00D806DF" w:rsidRDefault="00ED325A" w:rsidP="00BD7235">
      <w:pPr>
        <w:pStyle w:val="Subtitl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 xml:space="preserve">Sofas and working from </w:t>
      </w:r>
      <w:r w:rsidR="008351F1" w:rsidRPr="00D806DF">
        <w:rPr>
          <w:rFonts w:asciiTheme="minorHAnsi" w:hAnsiTheme="minorHAnsi" w:cstheme="minorHAnsi"/>
          <w:sz w:val="22"/>
        </w:rPr>
        <w:t xml:space="preserve">a </w:t>
      </w:r>
      <w:r w:rsidRPr="00D806DF">
        <w:rPr>
          <w:rFonts w:asciiTheme="minorHAnsi" w:hAnsiTheme="minorHAnsi" w:cstheme="minorHAnsi"/>
          <w:sz w:val="22"/>
        </w:rPr>
        <w:t xml:space="preserve">bed is not acceptable. Factors like this will increase the risk of upper limb disorders and eye strain. </w:t>
      </w:r>
    </w:p>
    <w:p w14:paraId="3E7A12C5" w14:textId="17364B93" w:rsidR="00053F59" w:rsidRDefault="00AF4AB8" w:rsidP="00AA1FF3">
      <w:pPr>
        <w:pStyle w:val="Subtitle"/>
        <w:ind w:left="284" w:right="-624"/>
        <w:rPr>
          <w:rFonts w:asciiTheme="minorHAnsi" w:hAnsiTheme="minorHAnsi" w:cstheme="minorHAnsi"/>
          <w:b/>
          <w:bCs w:val="0"/>
          <w:noProof/>
          <w:sz w:val="20"/>
          <w:szCs w:val="20"/>
        </w:rPr>
      </w:pPr>
      <w:r w:rsidRPr="00384FE6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FEBC0E5" wp14:editId="46039FFB">
            <wp:simplePos x="0" y="0"/>
            <wp:positionH relativeFrom="column">
              <wp:posOffset>887994</wp:posOffset>
            </wp:positionH>
            <wp:positionV relativeFrom="paragraph">
              <wp:posOffset>0</wp:posOffset>
            </wp:positionV>
            <wp:extent cx="2194560" cy="2552700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F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C995B9A" wp14:editId="39978014">
            <wp:simplePos x="0" y="0"/>
            <wp:positionH relativeFrom="column">
              <wp:posOffset>3162630</wp:posOffset>
            </wp:positionH>
            <wp:positionV relativeFrom="paragraph">
              <wp:posOffset>190</wp:posOffset>
            </wp:positionV>
            <wp:extent cx="2331720" cy="255270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793" w:rsidRPr="00B95793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5EF689DD" w14:textId="77777777" w:rsidR="00053F59" w:rsidRDefault="00053F59" w:rsidP="00AA1FF3">
      <w:pPr>
        <w:pStyle w:val="Subtitle"/>
        <w:ind w:left="284" w:right="-624"/>
        <w:rPr>
          <w:rFonts w:asciiTheme="minorHAnsi" w:hAnsiTheme="minorHAnsi" w:cstheme="minorHAnsi"/>
          <w:b/>
          <w:bCs w:val="0"/>
          <w:noProof/>
          <w:sz w:val="20"/>
          <w:szCs w:val="20"/>
        </w:rPr>
      </w:pPr>
    </w:p>
    <w:p w14:paraId="1B1BAF89" w14:textId="6C2EEAE7" w:rsidR="00E535CB" w:rsidRPr="00D806DF" w:rsidRDefault="00E535CB" w:rsidP="00AA1FF3">
      <w:pPr>
        <w:pStyle w:val="Subtitle"/>
        <w:ind w:left="284" w:right="-624"/>
        <w:rPr>
          <w:rFonts w:asciiTheme="minorHAnsi" w:hAnsiTheme="minorHAnsi" w:cstheme="minorHAnsi"/>
          <w:b/>
          <w:bCs w:val="0"/>
          <w:noProof/>
          <w:sz w:val="22"/>
        </w:rPr>
      </w:pPr>
      <w:r w:rsidRPr="00D806DF">
        <w:rPr>
          <w:rFonts w:asciiTheme="minorHAnsi" w:hAnsiTheme="minorHAnsi" w:cstheme="minorHAnsi"/>
          <w:b/>
          <w:bCs w:val="0"/>
          <w:noProof/>
          <w:sz w:val="22"/>
        </w:rPr>
        <w:t xml:space="preserve">Other Considerations: </w:t>
      </w:r>
    </w:p>
    <w:p w14:paraId="7B335180" w14:textId="7ACA9DA6" w:rsidR="00E535CB" w:rsidRDefault="00E535CB" w:rsidP="00AA1FF3">
      <w:pPr>
        <w:pStyle w:val="Subtitle"/>
        <w:ind w:left="284" w:right="-6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A0ED6C6" wp14:editId="48AC7AC6">
            <wp:extent cx="5124450" cy="2695575"/>
            <wp:effectExtent l="0" t="0" r="3810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Start w:id="1" w:name="_GoBack"/>
      <w:bookmarkEnd w:id="1"/>
    </w:p>
    <w:p w14:paraId="79D33BA3" w14:textId="54DCBF29" w:rsidR="000F2812" w:rsidRPr="00D806DF" w:rsidRDefault="00BC3747" w:rsidP="00053F59">
      <w:pPr>
        <w:spacing w:after="0" w:line="240" w:lineRule="auto"/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r w:rsidR="00053F59" w:rsidRPr="00D806DF">
        <w:rPr>
          <w:rFonts w:asciiTheme="minorHAnsi" w:hAnsiTheme="minorHAnsi" w:cstheme="minorHAnsi"/>
          <w:b/>
          <w:bCs/>
        </w:rPr>
        <w:lastRenderedPageBreak/>
        <w:t>Employee Wellbeing</w:t>
      </w:r>
    </w:p>
    <w:p w14:paraId="1C250E6E" w14:textId="77777777" w:rsidR="00053F59" w:rsidRPr="00D806DF" w:rsidRDefault="00053F59" w:rsidP="00AA1FF3">
      <w:pPr>
        <w:pStyle w:val="Subtitle"/>
        <w:ind w:left="284" w:right="227"/>
        <w:jc w:val="both"/>
        <w:rPr>
          <w:rFonts w:asciiTheme="minorHAnsi" w:hAnsiTheme="minorHAnsi" w:cstheme="minorHAnsi"/>
          <w:sz w:val="22"/>
        </w:rPr>
      </w:pPr>
    </w:p>
    <w:p w14:paraId="1610E14B" w14:textId="5D541932" w:rsidR="000F2812" w:rsidRPr="00D806DF" w:rsidRDefault="00C5101C" w:rsidP="00BD7235">
      <w:pPr>
        <w:pStyle w:val="Subtitle"/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 xml:space="preserve">During these challenging times, it is important to keep </w:t>
      </w:r>
      <w:r w:rsidR="00EC3881" w:rsidRPr="00D806DF">
        <w:rPr>
          <w:rFonts w:asciiTheme="minorHAnsi" w:hAnsiTheme="minorHAnsi" w:cstheme="minorHAnsi"/>
          <w:sz w:val="22"/>
        </w:rPr>
        <w:t xml:space="preserve">in </w:t>
      </w:r>
      <w:r w:rsidRPr="00D806DF">
        <w:rPr>
          <w:rFonts w:asciiTheme="minorHAnsi" w:hAnsiTheme="minorHAnsi" w:cstheme="minorHAnsi"/>
          <w:sz w:val="22"/>
        </w:rPr>
        <w:t xml:space="preserve">contact with your employees who are home working, to </w:t>
      </w:r>
      <w:r w:rsidR="00EC3881" w:rsidRPr="00D806DF">
        <w:rPr>
          <w:rFonts w:asciiTheme="minorHAnsi" w:hAnsiTheme="minorHAnsi" w:cstheme="minorHAnsi"/>
          <w:sz w:val="22"/>
        </w:rPr>
        <w:t xml:space="preserve">monitor </w:t>
      </w:r>
      <w:r w:rsidRPr="00D806DF">
        <w:rPr>
          <w:rFonts w:asciiTheme="minorHAnsi" w:hAnsiTheme="minorHAnsi" w:cstheme="minorHAnsi"/>
          <w:sz w:val="22"/>
        </w:rPr>
        <w:t>their wellbeing and to avoid issues that may relate to stress. A good way to do this is to</w:t>
      </w:r>
      <w:r w:rsidR="00D806DF">
        <w:rPr>
          <w:rFonts w:asciiTheme="minorHAnsi" w:hAnsiTheme="minorHAnsi" w:cstheme="minorHAnsi"/>
          <w:sz w:val="22"/>
        </w:rPr>
        <w:t>:</w:t>
      </w:r>
    </w:p>
    <w:p w14:paraId="54524E77" w14:textId="77777777" w:rsidR="00F25E9E" w:rsidRPr="00D806DF" w:rsidRDefault="00F25E9E" w:rsidP="00AA1FF3">
      <w:pPr>
        <w:pStyle w:val="Subtitle"/>
        <w:ind w:left="284" w:right="227"/>
        <w:jc w:val="both"/>
        <w:rPr>
          <w:rFonts w:asciiTheme="minorHAnsi" w:hAnsiTheme="minorHAnsi" w:cstheme="minorHAnsi"/>
          <w:sz w:val="22"/>
        </w:rPr>
      </w:pPr>
    </w:p>
    <w:p w14:paraId="052893F5" w14:textId="41CA9462" w:rsidR="000F2812" w:rsidRPr="00D806DF" w:rsidRDefault="000E3D57" w:rsidP="00D806DF">
      <w:pPr>
        <w:pStyle w:val="paragraph"/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C5101C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et up conference calls with the rest of their team, so that home workers can interact and share any problems or concerns they may have. </w:t>
      </w:r>
    </w:p>
    <w:p w14:paraId="01DA9A38" w14:textId="363F79B8" w:rsidR="000F2812" w:rsidRPr="00D806DF" w:rsidRDefault="00C5101C" w:rsidP="00D806DF">
      <w:pPr>
        <w:pStyle w:val="paragraph"/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One on one calls, just to check in on employees should also be encouraged and will show support from the Company. </w:t>
      </w:r>
    </w:p>
    <w:p w14:paraId="3C2D6581" w14:textId="77777777" w:rsidR="00F25E9E" w:rsidRPr="00D806DF" w:rsidRDefault="00F25E9E" w:rsidP="00F25E9E">
      <w:pPr>
        <w:pStyle w:val="Subtitle"/>
        <w:ind w:right="227"/>
        <w:jc w:val="both"/>
        <w:rPr>
          <w:rFonts w:asciiTheme="minorHAnsi" w:hAnsiTheme="minorHAnsi" w:cstheme="minorHAnsi"/>
          <w:sz w:val="22"/>
        </w:rPr>
      </w:pPr>
    </w:p>
    <w:p w14:paraId="429538E8" w14:textId="00C0DC93" w:rsidR="00C5101C" w:rsidRPr="00D806DF" w:rsidRDefault="00C5101C" w:rsidP="00BD7235">
      <w:pPr>
        <w:pStyle w:val="Subtitle"/>
        <w:jc w:val="both"/>
        <w:rPr>
          <w:rFonts w:asciiTheme="minorHAnsi" w:hAnsiTheme="minorHAnsi" w:cstheme="minorHAnsi"/>
          <w:sz w:val="22"/>
        </w:rPr>
      </w:pPr>
      <w:r w:rsidRPr="00D806DF">
        <w:rPr>
          <w:rFonts w:asciiTheme="minorHAnsi" w:hAnsiTheme="minorHAnsi" w:cstheme="minorHAnsi"/>
          <w:sz w:val="22"/>
        </w:rPr>
        <w:t xml:space="preserve">This will also help the business to stay ahead of any potential issues that may arise. </w:t>
      </w:r>
      <w:r w:rsidRPr="00D806DF">
        <w:rPr>
          <w:rFonts w:asciiTheme="minorHAnsi" w:hAnsiTheme="minorHAnsi" w:cstheme="minorHAnsi"/>
          <w:b/>
          <w:bCs w:val="0"/>
          <w:sz w:val="22"/>
        </w:rPr>
        <w:t>Remember to keep records of any assessments or any actions taken for home workers and keep them in their personnel files</w:t>
      </w:r>
      <w:r w:rsidRPr="00D806DF">
        <w:rPr>
          <w:rFonts w:asciiTheme="minorHAnsi" w:hAnsiTheme="minorHAnsi" w:cstheme="minorHAnsi"/>
          <w:sz w:val="22"/>
        </w:rPr>
        <w:t xml:space="preserve">. If you have an employee assistance programme, then remind staff of the details and how they can use the service. </w:t>
      </w:r>
    </w:p>
    <w:p w14:paraId="7CA8718C" w14:textId="182B7847" w:rsidR="00384FE6" w:rsidRPr="00D806DF" w:rsidRDefault="00384FE6" w:rsidP="00AF4AB8">
      <w:pPr>
        <w:pStyle w:val="Subtitle"/>
        <w:ind w:right="227" w:hanging="283"/>
        <w:jc w:val="both"/>
        <w:rPr>
          <w:rFonts w:asciiTheme="minorHAnsi" w:hAnsiTheme="minorHAnsi" w:cstheme="minorHAnsi"/>
          <w:sz w:val="22"/>
        </w:rPr>
      </w:pPr>
    </w:p>
    <w:p w14:paraId="09ADDE32" w14:textId="5432F173" w:rsidR="000F2812" w:rsidRPr="00D806DF" w:rsidRDefault="000F2812" w:rsidP="00AF4A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Practical tips </w:t>
      </w:r>
      <w:r w:rsidR="008351F1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for employers to </w:t>
      </w:r>
      <w:r w:rsidR="00EC3881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help 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employees reduce stress when working from home include: </w:t>
      </w:r>
      <w:r w:rsidRPr="00D8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D1D65C" w14:textId="77777777" w:rsidR="00F25E9E" w:rsidRPr="00D806DF" w:rsidRDefault="00F25E9E" w:rsidP="000F2812">
      <w:pPr>
        <w:pStyle w:val="paragraph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E31ED11" w14:textId="63F8A539" w:rsidR="000F2812" w:rsidRPr="00D806DF" w:rsidRDefault="000E3D57" w:rsidP="000F2812">
      <w:pPr>
        <w:pStyle w:val="paragraph"/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Instruct employees to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F2812" w:rsidRPr="00D806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set up a comfortable workstation</w:t>
      </w:r>
      <w:r w:rsidRPr="00D806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where possible,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in a dedicated area of the house, away from other people and distractions – ideally somewhere where </w:t>
      </w:r>
      <w:r w:rsidR="00F25E9E" w:rsidRPr="00D806DF">
        <w:rPr>
          <w:rStyle w:val="normaltextrun"/>
          <w:rFonts w:asciiTheme="minorHAnsi" w:hAnsiTheme="minorHAnsi" w:cstheme="minorHAnsi"/>
          <w:sz w:val="22"/>
          <w:szCs w:val="22"/>
        </w:rPr>
        <w:t>they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can close the door at the end of the working day.</w:t>
      </w:r>
      <w:r w:rsidR="000F2812" w:rsidRPr="00D8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609B44" w14:textId="07C1D401" w:rsidR="000F2812" w:rsidRPr="00D806DF" w:rsidRDefault="000E3D57" w:rsidP="000F2812">
      <w:pPr>
        <w:pStyle w:val="paragraph"/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Maintain </w:t>
      </w:r>
      <w:r w:rsidR="000F2812" w:rsidRPr="00D806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normal work hours and routine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 – </w:t>
      </w:r>
      <w:r w:rsidRPr="00D806DF">
        <w:rPr>
          <w:rStyle w:val="eop"/>
          <w:rFonts w:asciiTheme="minorHAnsi" w:hAnsiTheme="minorHAnsi" w:cstheme="minorHAnsi"/>
          <w:sz w:val="22"/>
          <w:szCs w:val="22"/>
        </w:rPr>
        <w:t xml:space="preserve">Some flexibility may be required, for example, for those looking after children. However, it is important for 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employees 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>understand that they’re not expected to work more hours whilst working from home.</w:t>
      </w:r>
      <w:r w:rsidR="000F2812" w:rsidRPr="00D806D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D806D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1313D5E" w14:textId="270FEA17" w:rsidR="000F2812" w:rsidRPr="00D806DF" w:rsidRDefault="000F2812" w:rsidP="000F2812">
      <w:pPr>
        <w:pStyle w:val="paragraph"/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Take regular breaks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 – </w:t>
      </w:r>
      <w:r w:rsidR="00F25E9E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encourage employees to 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move away from </w:t>
      </w:r>
      <w:r w:rsidR="00F25E9E" w:rsidRPr="00D806DF">
        <w:rPr>
          <w:rStyle w:val="normaltextrun"/>
          <w:rFonts w:asciiTheme="minorHAnsi" w:hAnsiTheme="minorHAnsi" w:cstheme="minorHAnsi"/>
          <w:sz w:val="22"/>
          <w:szCs w:val="22"/>
        </w:rPr>
        <w:t>thei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r work area regularly to stretch, make a cup</w:t>
      </w:r>
      <w:r w:rsidR="00EC3881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of tea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or get some fresh air…</w:t>
      </w:r>
      <w:r w:rsidRPr="00D8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0C2BCC" w14:textId="62F7E19A" w:rsidR="000F2812" w:rsidRPr="00D806DF" w:rsidRDefault="000E3D57" w:rsidP="000F2812">
      <w:pPr>
        <w:pStyle w:val="paragraph"/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Set clear expectations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and e</w:t>
      </w:r>
      <w:r w:rsidR="00F25E9E" w:rsidRPr="00D806DF">
        <w:rPr>
          <w:rStyle w:val="normaltextrun"/>
          <w:rFonts w:asciiTheme="minorHAnsi" w:hAnsiTheme="minorHAnsi" w:cstheme="minorHAnsi"/>
          <w:sz w:val="22"/>
          <w:szCs w:val="22"/>
        </w:rPr>
        <w:t>ncourage employees to s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>et boundaries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(such as 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>resist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the temptation check emails/ mobile phones outside of working hours.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0F2812" w:rsidRPr="00D8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5F08AB" w14:textId="78DBA47D" w:rsidR="008351F1" w:rsidRPr="00D806DF" w:rsidRDefault="000E3D57" w:rsidP="008351F1">
      <w:pPr>
        <w:pStyle w:val="paragraph"/>
        <w:numPr>
          <w:ilvl w:val="0"/>
          <w:numId w:val="1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Keep in touch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351F1" w:rsidRPr="00D806DF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351F1" w:rsidRPr="00D806DF">
        <w:rPr>
          <w:rStyle w:val="normaltextrun"/>
          <w:rFonts w:asciiTheme="minorHAnsi" w:hAnsiTheme="minorHAnsi" w:cstheme="minorHAnsi"/>
          <w:sz w:val="22"/>
          <w:szCs w:val="22"/>
        </w:rPr>
        <w:t>Communicate with employees and encourage them to c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>heck in regularly with colleagues and managers for support – use technology such as Microsoft Teams, </w:t>
      </w:r>
      <w:proofErr w:type="spellStart"/>
      <w:r w:rsidR="000F2812" w:rsidRPr="00D806DF">
        <w:rPr>
          <w:rStyle w:val="spellingerror"/>
          <w:rFonts w:asciiTheme="minorHAnsi" w:hAnsiTheme="minorHAnsi" w:cstheme="minorHAnsi"/>
          <w:sz w:val="22"/>
          <w:szCs w:val="22"/>
        </w:rPr>
        <w:t>Whatsapp</w:t>
      </w:r>
      <w:proofErr w:type="spellEnd"/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> and Video Calls where you </w:t>
      </w:r>
      <w:r w:rsidR="00F25E9E" w:rsidRPr="00D806DF">
        <w:rPr>
          <w:rStyle w:val="normaltextrun"/>
          <w:rFonts w:asciiTheme="minorHAnsi" w:hAnsiTheme="minorHAnsi" w:cstheme="minorHAnsi"/>
          <w:sz w:val="22"/>
          <w:szCs w:val="22"/>
        </w:rPr>
        <w:t>can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351F1" w:rsidRPr="00D806DF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="000F2812" w:rsidRPr="00D806DF">
        <w:rPr>
          <w:rStyle w:val="normaltextrun"/>
          <w:rFonts w:asciiTheme="minorHAnsi" w:hAnsiTheme="minorHAnsi" w:cstheme="minorHAnsi"/>
          <w:sz w:val="22"/>
          <w:szCs w:val="22"/>
        </w:rPr>
        <w:t>maintain personal connections. </w:t>
      </w:r>
      <w:r w:rsidR="000F2812" w:rsidRPr="00D8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9986D2" w14:textId="45F6F3C6" w:rsidR="000F2812" w:rsidRPr="00D806DF" w:rsidRDefault="000F2812" w:rsidP="000F2812">
      <w:pPr>
        <w:pStyle w:val="paragraph"/>
        <w:numPr>
          <w:ilvl w:val="0"/>
          <w:numId w:val="1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806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Eat well, exercise and rest! </w:t>
      </w:r>
      <w:r w:rsidR="00EC3881" w:rsidRPr="00D806DF">
        <w:rPr>
          <w:rStyle w:val="eop"/>
          <w:rFonts w:asciiTheme="minorHAnsi" w:hAnsiTheme="minorHAnsi" w:cstheme="minorHAnsi"/>
          <w:sz w:val="22"/>
          <w:szCs w:val="22"/>
        </w:rPr>
        <w:t>- Ensure employees are aware of the importance of</w:t>
      </w:r>
      <w:r w:rsidR="00EC3881" w:rsidRPr="00D806DF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3881" w:rsidRPr="00D806DF">
        <w:rPr>
          <w:rStyle w:val="eop"/>
          <w:rFonts w:asciiTheme="minorHAnsi" w:hAnsiTheme="minorHAnsi" w:cstheme="minorHAnsi"/>
          <w:sz w:val="22"/>
          <w:szCs w:val="22"/>
        </w:rPr>
        <w:t xml:space="preserve">prioritising their physical and mental health. </w:t>
      </w:r>
    </w:p>
    <w:p w14:paraId="03D5D739" w14:textId="77777777" w:rsidR="000F2812" w:rsidRPr="00D806DF" w:rsidRDefault="000F2812" w:rsidP="000F2812">
      <w:pPr>
        <w:pStyle w:val="paragraph"/>
        <w:tabs>
          <w:tab w:val="num" w:pos="1134"/>
        </w:tabs>
        <w:spacing w:before="0" w:beforeAutospacing="0" w:after="0" w:afterAutospacing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D8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AE4A46" w14:textId="77777777" w:rsidR="000F2812" w:rsidRPr="00D806DF" w:rsidRDefault="000F2812" w:rsidP="000F2812">
      <w:pPr>
        <w:pStyle w:val="paragraph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D8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642B7B" w14:textId="4D38E728" w:rsidR="000F2812" w:rsidRPr="00D806DF" w:rsidRDefault="000F2812" w:rsidP="00AF4AB8">
      <w:pPr>
        <w:pStyle w:val="paragraph"/>
        <w:spacing w:before="0" w:beforeAutospacing="0" w:after="0" w:afterAutospacing="0"/>
        <w:ind w:left="426" w:hanging="283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D806DF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Useful Links</w:t>
      </w:r>
      <w:r w:rsidR="00F25E9E" w:rsidRPr="00D806DF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37E4F589" w14:textId="77777777" w:rsidR="000F2812" w:rsidRPr="00D806DF" w:rsidRDefault="000F2812" w:rsidP="000F2812">
      <w:pPr>
        <w:pStyle w:val="paragraph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D806DF">
        <w:rPr>
          <w:rStyle w:val="eop"/>
          <w:rFonts w:asciiTheme="minorHAnsi" w:hAnsiTheme="minorHAnsi" w:cstheme="minorHAnsi"/>
          <w:b/>
          <w:bCs/>
          <w:sz w:val="20"/>
          <w:szCs w:val="20"/>
        </w:rPr>
        <w:t> </w:t>
      </w:r>
    </w:p>
    <w:p w14:paraId="65AC592A" w14:textId="1EEE8902" w:rsidR="000F2812" w:rsidRPr="00D806DF" w:rsidRDefault="00BD7235" w:rsidP="00AF4AB8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  <w:rFonts w:asciiTheme="minorHAnsi" w:hAnsiTheme="minorHAnsi" w:cstheme="minorHAnsi"/>
          <w:color w:val="C00000"/>
          <w:sz w:val="20"/>
          <w:szCs w:val="20"/>
        </w:rPr>
      </w:pPr>
      <w:hyperlink r:id="rId24" w:tgtFrame="_blank" w:history="1">
        <w:r w:rsidR="000F2812" w:rsidRPr="00D806DF">
          <w:rPr>
            <w:rStyle w:val="normaltextrun"/>
            <w:rFonts w:asciiTheme="minorHAnsi" w:hAnsiTheme="minorHAnsi" w:cstheme="minorHAnsi"/>
            <w:color w:val="C00000"/>
            <w:sz w:val="20"/>
            <w:szCs w:val="20"/>
            <w:u w:val="single"/>
          </w:rPr>
          <w:t>https://www.mentalhealth.org.uk/publications/looking-after-your-mental-health-during-coronavirus-outbreak/while-working</w:t>
        </w:r>
      </w:hyperlink>
      <w:r w:rsidR="000F2812" w:rsidRPr="00D806DF">
        <w:rPr>
          <w:rStyle w:val="eop"/>
          <w:rFonts w:asciiTheme="minorHAnsi" w:hAnsiTheme="minorHAnsi" w:cstheme="minorHAnsi"/>
          <w:color w:val="C00000"/>
          <w:sz w:val="20"/>
          <w:szCs w:val="20"/>
        </w:rPr>
        <w:t> </w:t>
      </w:r>
    </w:p>
    <w:p w14:paraId="400AD0AB" w14:textId="77777777" w:rsidR="00F25E9E" w:rsidRPr="00D806DF" w:rsidRDefault="00F25E9E" w:rsidP="000F2812">
      <w:pPr>
        <w:pStyle w:val="paragraph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C00000"/>
          <w:sz w:val="20"/>
          <w:szCs w:val="20"/>
        </w:rPr>
      </w:pPr>
    </w:p>
    <w:p w14:paraId="1FE59CA4" w14:textId="79F3F9C6" w:rsidR="000F2812" w:rsidRPr="00D806DF" w:rsidRDefault="00BD7235" w:rsidP="00AF4AB8">
      <w:pPr>
        <w:pStyle w:val="paragraph"/>
        <w:spacing w:before="0" w:beforeAutospacing="0" w:after="0" w:afterAutospacing="0"/>
        <w:ind w:left="567" w:hanging="283"/>
        <w:textAlignment w:val="baseline"/>
        <w:rPr>
          <w:rStyle w:val="eop"/>
          <w:rFonts w:asciiTheme="minorHAnsi" w:hAnsiTheme="minorHAnsi" w:cstheme="minorHAnsi"/>
          <w:color w:val="C00000"/>
          <w:sz w:val="20"/>
          <w:szCs w:val="20"/>
        </w:rPr>
      </w:pPr>
      <w:hyperlink r:id="rId25" w:tgtFrame="_blank" w:history="1">
        <w:r w:rsidR="000F2812" w:rsidRPr="00D806DF">
          <w:rPr>
            <w:rStyle w:val="normaltextrun"/>
            <w:rFonts w:asciiTheme="minorHAnsi" w:hAnsiTheme="minorHAnsi" w:cstheme="minorHAnsi"/>
            <w:color w:val="C00000"/>
            <w:sz w:val="20"/>
            <w:szCs w:val="20"/>
            <w:u w:val="single"/>
          </w:rPr>
          <w:t>https://www.mind.org.uk/information-support/coronavirus-and-your-wellbeing/</w:t>
        </w:r>
      </w:hyperlink>
      <w:r w:rsidR="000F2812" w:rsidRPr="00D806DF">
        <w:rPr>
          <w:rStyle w:val="eop"/>
          <w:rFonts w:asciiTheme="minorHAnsi" w:hAnsiTheme="minorHAnsi" w:cstheme="minorHAnsi"/>
          <w:color w:val="C00000"/>
          <w:sz w:val="20"/>
          <w:szCs w:val="20"/>
        </w:rPr>
        <w:t> </w:t>
      </w:r>
    </w:p>
    <w:p w14:paraId="1FC20FFA" w14:textId="77777777" w:rsidR="00F25E9E" w:rsidRPr="00D806DF" w:rsidRDefault="00F25E9E" w:rsidP="000F2812">
      <w:pPr>
        <w:pStyle w:val="paragraph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C00000"/>
          <w:sz w:val="20"/>
          <w:szCs w:val="20"/>
        </w:rPr>
      </w:pPr>
    </w:p>
    <w:p w14:paraId="46B70722" w14:textId="77777777" w:rsidR="000F2812" w:rsidRPr="00D806DF" w:rsidRDefault="00BD7235" w:rsidP="00AF4AB8">
      <w:pPr>
        <w:pStyle w:val="paragraph"/>
        <w:spacing w:before="0" w:beforeAutospacing="0" w:after="0" w:afterAutospacing="0"/>
        <w:ind w:left="567" w:hanging="283"/>
        <w:textAlignment w:val="baseline"/>
        <w:rPr>
          <w:rFonts w:asciiTheme="minorHAnsi" w:hAnsiTheme="minorHAnsi" w:cstheme="minorHAnsi"/>
          <w:color w:val="C00000"/>
          <w:sz w:val="20"/>
          <w:szCs w:val="20"/>
        </w:rPr>
      </w:pPr>
      <w:hyperlink r:id="rId26" w:tgtFrame="_blank" w:history="1">
        <w:r w:rsidR="000F2812" w:rsidRPr="00D806DF">
          <w:rPr>
            <w:rStyle w:val="normaltextrun"/>
            <w:rFonts w:asciiTheme="minorHAnsi" w:hAnsiTheme="minorHAnsi" w:cstheme="minorHAnsi"/>
            <w:color w:val="C00000"/>
            <w:sz w:val="20"/>
            <w:szCs w:val="20"/>
            <w:u w:val="single"/>
          </w:rPr>
          <w:t>https://www.nhs.uk/oneyou/every-mind-matters/coronavirus-covid-19-staying-at-home-tips/</w:t>
        </w:r>
      </w:hyperlink>
      <w:r w:rsidR="000F2812" w:rsidRPr="00D806DF">
        <w:rPr>
          <w:rStyle w:val="eop"/>
          <w:rFonts w:asciiTheme="minorHAnsi" w:hAnsiTheme="minorHAnsi" w:cstheme="minorHAnsi"/>
          <w:color w:val="C00000"/>
          <w:sz w:val="20"/>
          <w:szCs w:val="20"/>
        </w:rPr>
        <w:t> </w:t>
      </w:r>
    </w:p>
    <w:p w14:paraId="7B64C145" w14:textId="1111E5AA" w:rsidR="008F5386" w:rsidRPr="0008499D" w:rsidRDefault="008F5386" w:rsidP="00D806DF">
      <w:pPr>
        <w:pStyle w:val="Subtitle"/>
        <w:ind w:left="567"/>
        <w:jc w:val="both"/>
        <w:rPr>
          <w:sz w:val="8"/>
          <w:szCs w:val="8"/>
        </w:rPr>
      </w:pPr>
    </w:p>
    <w:sectPr w:rsidR="008F5386" w:rsidRPr="0008499D" w:rsidSect="00D806DF">
      <w:headerReference w:type="default" r:id="rId27"/>
      <w:footerReference w:type="default" r:id="rId28"/>
      <w:pgSz w:w="11907" w:h="16840" w:code="9"/>
      <w:pgMar w:top="822" w:right="1134" w:bottom="567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F906" w14:textId="77777777" w:rsidR="007B73A9" w:rsidRDefault="007B73A9">
      <w:r>
        <w:separator/>
      </w:r>
    </w:p>
  </w:endnote>
  <w:endnote w:type="continuationSeparator" w:id="0">
    <w:p w14:paraId="61E5965E" w14:textId="77777777" w:rsidR="007B73A9" w:rsidRDefault="007B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BDB6" w14:textId="66065D07" w:rsidR="00A642AB" w:rsidRPr="00576828" w:rsidRDefault="00A642AB" w:rsidP="0057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5DF7" w14:textId="77777777" w:rsidR="007B73A9" w:rsidRDefault="007B73A9">
      <w:r>
        <w:separator/>
      </w:r>
    </w:p>
  </w:footnote>
  <w:footnote w:type="continuationSeparator" w:id="0">
    <w:p w14:paraId="359138B2" w14:textId="77777777" w:rsidR="007B73A9" w:rsidRDefault="007B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FCC3" w14:textId="77777777" w:rsidR="008F5386" w:rsidRPr="00226FD2" w:rsidRDefault="008F5386" w:rsidP="0022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494"/>
    <w:multiLevelType w:val="hybridMultilevel"/>
    <w:tmpl w:val="BC3012A0"/>
    <w:lvl w:ilvl="0" w:tplc="E526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5C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8F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D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08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8C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2C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8C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86102"/>
    <w:multiLevelType w:val="hybridMultilevel"/>
    <w:tmpl w:val="9CF6FF88"/>
    <w:lvl w:ilvl="0" w:tplc="CFC42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44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AF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C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A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4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0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8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E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9F2A14"/>
    <w:multiLevelType w:val="hybridMultilevel"/>
    <w:tmpl w:val="E57AFE90"/>
    <w:lvl w:ilvl="0" w:tplc="01685984">
      <w:start w:val="1"/>
      <w:numFmt w:val="bullet"/>
      <w:lvlText w:val="•"/>
      <w:lvlJc w:val="left"/>
      <w:pPr>
        <w:tabs>
          <w:tab w:val="num" w:pos="1057"/>
        </w:tabs>
        <w:ind w:left="1057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25944D8B"/>
    <w:multiLevelType w:val="hybridMultilevel"/>
    <w:tmpl w:val="33FCCC5A"/>
    <w:lvl w:ilvl="0" w:tplc="40F66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43F3F"/>
    <w:multiLevelType w:val="hybridMultilevel"/>
    <w:tmpl w:val="24BC84C8"/>
    <w:lvl w:ilvl="0" w:tplc="016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E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C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A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6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0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6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E0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C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5A416E"/>
    <w:multiLevelType w:val="hybridMultilevel"/>
    <w:tmpl w:val="C0E6AF50"/>
    <w:lvl w:ilvl="0" w:tplc="2CD2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D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A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ED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21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8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0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8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2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F01768"/>
    <w:multiLevelType w:val="hybridMultilevel"/>
    <w:tmpl w:val="052846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F5052"/>
    <w:multiLevelType w:val="hybridMultilevel"/>
    <w:tmpl w:val="C85ACCA6"/>
    <w:lvl w:ilvl="0" w:tplc="4F7236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40038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752E9"/>
    <w:multiLevelType w:val="hybridMultilevel"/>
    <w:tmpl w:val="1638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A79B2"/>
    <w:multiLevelType w:val="hybridMultilevel"/>
    <w:tmpl w:val="E7C4FD72"/>
    <w:lvl w:ilvl="0" w:tplc="A30C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44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8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0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E7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8C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26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0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1B3E36"/>
    <w:multiLevelType w:val="multilevel"/>
    <w:tmpl w:val="D2E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DE0F93"/>
    <w:multiLevelType w:val="hybridMultilevel"/>
    <w:tmpl w:val="50645FC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61AA795A"/>
    <w:multiLevelType w:val="hybridMultilevel"/>
    <w:tmpl w:val="6DA499DA"/>
    <w:lvl w:ilvl="0" w:tplc="ED4A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0B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EF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EE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8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6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0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363B39"/>
    <w:multiLevelType w:val="hybridMultilevel"/>
    <w:tmpl w:val="6F22E46E"/>
    <w:lvl w:ilvl="0" w:tplc="40F66FC2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BB0DF0"/>
    <w:multiLevelType w:val="multilevel"/>
    <w:tmpl w:val="DFE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A"/>
    <w:rsid w:val="00001CC9"/>
    <w:rsid w:val="00002B55"/>
    <w:rsid w:val="000060AC"/>
    <w:rsid w:val="000221EC"/>
    <w:rsid w:val="000260AB"/>
    <w:rsid w:val="00030743"/>
    <w:rsid w:val="0003341B"/>
    <w:rsid w:val="00053101"/>
    <w:rsid w:val="00053F59"/>
    <w:rsid w:val="0006111C"/>
    <w:rsid w:val="000645DA"/>
    <w:rsid w:val="0008499D"/>
    <w:rsid w:val="000A07CC"/>
    <w:rsid w:val="000A3F19"/>
    <w:rsid w:val="000C4849"/>
    <w:rsid w:val="000C6070"/>
    <w:rsid w:val="000E047A"/>
    <w:rsid w:val="000E3D57"/>
    <w:rsid w:val="000F0369"/>
    <w:rsid w:val="000F0BC2"/>
    <w:rsid w:val="000F2812"/>
    <w:rsid w:val="0010032C"/>
    <w:rsid w:val="0010151A"/>
    <w:rsid w:val="00103EF8"/>
    <w:rsid w:val="00104D37"/>
    <w:rsid w:val="00105404"/>
    <w:rsid w:val="00117DDC"/>
    <w:rsid w:val="00122759"/>
    <w:rsid w:val="00122CB9"/>
    <w:rsid w:val="001256C0"/>
    <w:rsid w:val="001260B0"/>
    <w:rsid w:val="00143952"/>
    <w:rsid w:val="00151FC8"/>
    <w:rsid w:val="00180885"/>
    <w:rsid w:val="00182DF0"/>
    <w:rsid w:val="00183DEC"/>
    <w:rsid w:val="00186972"/>
    <w:rsid w:val="00191343"/>
    <w:rsid w:val="001A1E51"/>
    <w:rsid w:val="001A56B5"/>
    <w:rsid w:val="001B3D4E"/>
    <w:rsid w:val="001C1CFF"/>
    <w:rsid w:val="001D0E5C"/>
    <w:rsid w:val="001E1D9D"/>
    <w:rsid w:val="001E7900"/>
    <w:rsid w:val="001F536B"/>
    <w:rsid w:val="002042BC"/>
    <w:rsid w:val="00221478"/>
    <w:rsid w:val="00226FD2"/>
    <w:rsid w:val="00227A4E"/>
    <w:rsid w:val="00231A57"/>
    <w:rsid w:val="00234DEB"/>
    <w:rsid w:val="002362F7"/>
    <w:rsid w:val="002369C8"/>
    <w:rsid w:val="00242F6D"/>
    <w:rsid w:val="00245B1C"/>
    <w:rsid w:val="00260937"/>
    <w:rsid w:val="00263F17"/>
    <w:rsid w:val="00276B81"/>
    <w:rsid w:val="00281BCB"/>
    <w:rsid w:val="002836C7"/>
    <w:rsid w:val="002B41B0"/>
    <w:rsid w:val="002B67C3"/>
    <w:rsid w:val="002B6BA7"/>
    <w:rsid w:val="002C1C97"/>
    <w:rsid w:val="002C2430"/>
    <w:rsid w:val="002C4E54"/>
    <w:rsid w:val="002C675B"/>
    <w:rsid w:val="002D06F2"/>
    <w:rsid w:val="002D5869"/>
    <w:rsid w:val="002E5D48"/>
    <w:rsid w:val="003017E8"/>
    <w:rsid w:val="00303376"/>
    <w:rsid w:val="003102F0"/>
    <w:rsid w:val="00326C35"/>
    <w:rsid w:val="00330423"/>
    <w:rsid w:val="00333865"/>
    <w:rsid w:val="0033567F"/>
    <w:rsid w:val="0035113D"/>
    <w:rsid w:val="003612D6"/>
    <w:rsid w:val="00362C50"/>
    <w:rsid w:val="003663F7"/>
    <w:rsid w:val="00367CA8"/>
    <w:rsid w:val="003736C2"/>
    <w:rsid w:val="00384FE6"/>
    <w:rsid w:val="003A48DF"/>
    <w:rsid w:val="003B274C"/>
    <w:rsid w:val="003B5106"/>
    <w:rsid w:val="003D3AEA"/>
    <w:rsid w:val="003E4891"/>
    <w:rsid w:val="003E5ED8"/>
    <w:rsid w:val="003E7680"/>
    <w:rsid w:val="003F2A35"/>
    <w:rsid w:val="00423F80"/>
    <w:rsid w:val="00426A4A"/>
    <w:rsid w:val="00426ACC"/>
    <w:rsid w:val="00426CDF"/>
    <w:rsid w:val="00453123"/>
    <w:rsid w:val="004566EB"/>
    <w:rsid w:val="0045776A"/>
    <w:rsid w:val="004625D6"/>
    <w:rsid w:val="0047592C"/>
    <w:rsid w:val="0048121D"/>
    <w:rsid w:val="00483EB2"/>
    <w:rsid w:val="004A4155"/>
    <w:rsid w:val="004B10CC"/>
    <w:rsid w:val="004B17A1"/>
    <w:rsid w:val="004B4CC5"/>
    <w:rsid w:val="004B6D76"/>
    <w:rsid w:val="004D6869"/>
    <w:rsid w:val="004E2C83"/>
    <w:rsid w:val="004F7369"/>
    <w:rsid w:val="00502950"/>
    <w:rsid w:val="00502EDC"/>
    <w:rsid w:val="00517EE8"/>
    <w:rsid w:val="005243AE"/>
    <w:rsid w:val="00552DDA"/>
    <w:rsid w:val="00557020"/>
    <w:rsid w:val="00566AE7"/>
    <w:rsid w:val="00566E4C"/>
    <w:rsid w:val="00567738"/>
    <w:rsid w:val="00576828"/>
    <w:rsid w:val="00580183"/>
    <w:rsid w:val="00586B88"/>
    <w:rsid w:val="00590983"/>
    <w:rsid w:val="005A2B0E"/>
    <w:rsid w:val="005A3B17"/>
    <w:rsid w:val="005E2DDB"/>
    <w:rsid w:val="00600C32"/>
    <w:rsid w:val="00605E39"/>
    <w:rsid w:val="0060654F"/>
    <w:rsid w:val="00622371"/>
    <w:rsid w:val="00641C0A"/>
    <w:rsid w:val="00643DD1"/>
    <w:rsid w:val="00672C52"/>
    <w:rsid w:val="006769BB"/>
    <w:rsid w:val="00682766"/>
    <w:rsid w:val="00682777"/>
    <w:rsid w:val="00683FC3"/>
    <w:rsid w:val="006908EE"/>
    <w:rsid w:val="00694010"/>
    <w:rsid w:val="006A2F7D"/>
    <w:rsid w:val="006B0CEB"/>
    <w:rsid w:val="006B182D"/>
    <w:rsid w:val="006B455E"/>
    <w:rsid w:val="006B59B8"/>
    <w:rsid w:val="006B79F7"/>
    <w:rsid w:val="006D7DE1"/>
    <w:rsid w:val="00702CD3"/>
    <w:rsid w:val="00704C26"/>
    <w:rsid w:val="00706703"/>
    <w:rsid w:val="007068AF"/>
    <w:rsid w:val="00711C4D"/>
    <w:rsid w:val="00731145"/>
    <w:rsid w:val="007435D3"/>
    <w:rsid w:val="0074691C"/>
    <w:rsid w:val="00762F35"/>
    <w:rsid w:val="00764F28"/>
    <w:rsid w:val="00766ABE"/>
    <w:rsid w:val="00767170"/>
    <w:rsid w:val="007713D9"/>
    <w:rsid w:val="00772A1D"/>
    <w:rsid w:val="00780AAA"/>
    <w:rsid w:val="007A2201"/>
    <w:rsid w:val="007A2F7D"/>
    <w:rsid w:val="007A3C67"/>
    <w:rsid w:val="007B73A9"/>
    <w:rsid w:val="007C736F"/>
    <w:rsid w:val="007D1089"/>
    <w:rsid w:val="007E4460"/>
    <w:rsid w:val="00804740"/>
    <w:rsid w:val="008056F1"/>
    <w:rsid w:val="00812620"/>
    <w:rsid w:val="00812697"/>
    <w:rsid w:val="00820D0C"/>
    <w:rsid w:val="008351F1"/>
    <w:rsid w:val="0084204B"/>
    <w:rsid w:val="00842D3A"/>
    <w:rsid w:val="00846736"/>
    <w:rsid w:val="008542A0"/>
    <w:rsid w:val="00866BDF"/>
    <w:rsid w:val="00896096"/>
    <w:rsid w:val="008A70D7"/>
    <w:rsid w:val="008B3442"/>
    <w:rsid w:val="008B48E1"/>
    <w:rsid w:val="008B6C86"/>
    <w:rsid w:val="008D06BC"/>
    <w:rsid w:val="008D7198"/>
    <w:rsid w:val="008E351B"/>
    <w:rsid w:val="008E5771"/>
    <w:rsid w:val="008E58BA"/>
    <w:rsid w:val="008F5386"/>
    <w:rsid w:val="009231A2"/>
    <w:rsid w:val="009269F6"/>
    <w:rsid w:val="00935AAF"/>
    <w:rsid w:val="00936354"/>
    <w:rsid w:val="00941009"/>
    <w:rsid w:val="00953FAC"/>
    <w:rsid w:val="00976A62"/>
    <w:rsid w:val="0097799A"/>
    <w:rsid w:val="00997825"/>
    <w:rsid w:val="009A3AD7"/>
    <w:rsid w:val="009B1F83"/>
    <w:rsid w:val="009B28FB"/>
    <w:rsid w:val="009E0963"/>
    <w:rsid w:val="009E2A39"/>
    <w:rsid w:val="009F06FD"/>
    <w:rsid w:val="00A06275"/>
    <w:rsid w:val="00A115FE"/>
    <w:rsid w:val="00A26F8C"/>
    <w:rsid w:val="00A31916"/>
    <w:rsid w:val="00A32569"/>
    <w:rsid w:val="00A34EB3"/>
    <w:rsid w:val="00A3585C"/>
    <w:rsid w:val="00A37F5F"/>
    <w:rsid w:val="00A4653A"/>
    <w:rsid w:val="00A60620"/>
    <w:rsid w:val="00A642AB"/>
    <w:rsid w:val="00A7192E"/>
    <w:rsid w:val="00A733FD"/>
    <w:rsid w:val="00A96D9E"/>
    <w:rsid w:val="00A97EC3"/>
    <w:rsid w:val="00AA1FF3"/>
    <w:rsid w:val="00AA583E"/>
    <w:rsid w:val="00AB2E02"/>
    <w:rsid w:val="00AB3649"/>
    <w:rsid w:val="00AB784C"/>
    <w:rsid w:val="00AC13A7"/>
    <w:rsid w:val="00AC17E1"/>
    <w:rsid w:val="00AE4DD1"/>
    <w:rsid w:val="00AF05F4"/>
    <w:rsid w:val="00AF1D4F"/>
    <w:rsid w:val="00AF4AB8"/>
    <w:rsid w:val="00AF55DA"/>
    <w:rsid w:val="00B06E03"/>
    <w:rsid w:val="00B104A5"/>
    <w:rsid w:val="00B1639D"/>
    <w:rsid w:val="00B166A6"/>
    <w:rsid w:val="00B3772D"/>
    <w:rsid w:val="00B413E7"/>
    <w:rsid w:val="00B5187D"/>
    <w:rsid w:val="00B6040B"/>
    <w:rsid w:val="00B6222D"/>
    <w:rsid w:val="00B652EC"/>
    <w:rsid w:val="00B72ACF"/>
    <w:rsid w:val="00B74AE2"/>
    <w:rsid w:val="00B76E71"/>
    <w:rsid w:val="00B82F81"/>
    <w:rsid w:val="00B83BD3"/>
    <w:rsid w:val="00B86E29"/>
    <w:rsid w:val="00B93B3A"/>
    <w:rsid w:val="00B95793"/>
    <w:rsid w:val="00B970AC"/>
    <w:rsid w:val="00BA592F"/>
    <w:rsid w:val="00BA6F3D"/>
    <w:rsid w:val="00BC1D82"/>
    <w:rsid w:val="00BC3747"/>
    <w:rsid w:val="00BC3D0B"/>
    <w:rsid w:val="00BD1ADB"/>
    <w:rsid w:val="00BD7235"/>
    <w:rsid w:val="00BE5491"/>
    <w:rsid w:val="00BE68BE"/>
    <w:rsid w:val="00BF3149"/>
    <w:rsid w:val="00C059FC"/>
    <w:rsid w:val="00C07E69"/>
    <w:rsid w:val="00C1551C"/>
    <w:rsid w:val="00C16DFC"/>
    <w:rsid w:val="00C206AC"/>
    <w:rsid w:val="00C260E8"/>
    <w:rsid w:val="00C317CA"/>
    <w:rsid w:val="00C3298C"/>
    <w:rsid w:val="00C3494D"/>
    <w:rsid w:val="00C3585B"/>
    <w:rsid w:val="00C45783"/>
    <w:rsid w:val="00C50F80"/>
    <w:rsid w:val="00C5101C"/>
    <w:rsid w:val="00C54D8A"/>
    <w:rsid w:val="00C64E74"/>
    <w:rsid w:val="00C72E16"/>
    <w:rsid w:val="00C767B6"/>
    <w:rsid w:val="00C941BC"/>
    <w:rsid w:val="00C95665"/>
    <w:rsid w:val="00C96008"/>
    <w:rsid w:val="00C97AEA"/>
    <w:rsid w:val="00CA6327"/>
    <w:rsid w:val="00CB1448"/>
    <w:rsid w:val="00CB4B80"/>
    <w:rsid w:val="00CD017A"/>
    <w:rsid w:val="00CE49C0"/>
    <w:rsid w:val="00CF3618"/>
    <w:rsid w:val="00CF5FC2"/>
    <w:rsid w:val="00D119BB"/>
    <w:rsid w:val="00D25510"/>
    <w:rsid w:val="00D2629C"/>
    <w:rsid w:val="00D31B6A"/>
    <w:rsid w:val="00D31CF5"/>
    <w:rsid w:val="00D34948"/>
    <w:rsid w:val="00D44FB1"/>
    <w:rsid w:val="00D47C86"/>
    <w:rsid w:val="00D52DDF"/>
    <w:rsid w:val="00D64A14"/>
    <w:rsid w:val="00D65633"/>
    <w:rsid w:val="00D779FC"/>
    <w:rsid w:val="00D806DF"/>
    <w:rsid w:val="00D960BA"/>
    <w:rsid w:val="00DA09B0"/>
    <w:rsid w:val="00DA2495"/>
    <w:rsid w:val="00DB197C"/>
    <w:rsid w:val="00DB74B2"/>
    <w:rsid w:val="00DC6EE7"/>
    <w:rsid w:val="00DD41E0"/>
    <w:rsid w:val="00DD574E"/>
    <w:rsid w:val="00DF4FD6"/>
    <w:rsid w:val="00DF5A09"/>
    <w:rsid w:val="00E03D2E"/>
    <w:rsid w:val="00E1665E"/>
    <w:rsid w:val="00E43EF6"/>
    <w:rsid w:val="00E468D1"/>
    <w:rsid w:val="00E47C55"/>
    <w:rsid w:val="00E506D0"/>
    <w:rsid w:val="00E535CB"/>
    <w:rsid w:val="00E5398E"/>
    <w:rsid w:val="00E62362"/>
    <w:rsid w:val="00E62846"/>
    <w:rsid w:val="00E62EF5"/>
    <w:rsid w:val="00E6612D"/>
    <w:rsid w:val="00E748DE"/>
    <w:rsid w:val="00E751B6"/>
    <w:rsid w:val="00E842A3"/>
    <w:rsid w:val="00E86C18"/>
    <w:rsid w:val="00EA0C32"/>
    <w:rsid w:val="00EC2373"/>
    <w:rsid w:val="00EC3881"/>
    <w:rsid w:val="00EC3D8A"/>
    <w:rsid w:val="00EC4925"/>
    <w:rsid w:val="00EC7933"/>
    <w:rsid w:val="00ED325A"/>
    <w:rsid w:val="00ED6AE5"/>
    <w:rsid w:val="00F1689F"/>
    <w:rsid w:val="00F21754"/>
    <w:rsid w:val="00F25E9E"/>
    <w:rsid w:val="00F31AF4"/>
    <w:rsid w:val="00F32C9C"/>
    <w:rsid w:val="00F35DAB"/>
    <w:rsid w:val="00F45961"/>
    <w:rsid w:val="00F53DD7"/>
    <w:rsid w:val="00F5506F"/>
    <w:rsid w:val="00F70877"/>
    <w:rsid w:val="00F82243"/>
    <w:rsid w:val="00F924F5"/>
    <w:rsid w:val="00FA5A2F"/>
    <w:rsid w:val="00FB2457"/>
    <w:rsid w:val="00FC3BE2"/>
    <w:rsid w:val="00FC59E9"/>
    <w:rsid w:val="00FC77E8"/>
    <w:rsid w:val="00FD19AD"/>
    <w:rsid w:val="00FE6CD8"/>
    <w:rsid w:val="00FF23F1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F14727"/>
  <w15:docId w15:val="{C0EB7582-F468-4C77-B894-FF2A930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E8"/>
    <w:pPr>
      <w:spacing w:after="160" w:line="336" w:lineRule="auto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6B0CEB"/>
    <w:pPr>
      <w:spacing w:line="264" w:lineRule="auto"/>
      <w:jc w:val="both"/>
      <w:outlineLvl w:val="0"/>
    </w:pPr>
    <w:rPr>
      <w:rFonts w:ascii="Arial" w:hAnsi="Arial" w:cs="Arial"/>
      <w:b/>
      <w:color w:val="E40038"/>
      <w:sz w:val="28"/>
      <w:szCs w:val="26"/>
      <w:lang w:eastAsia="en-US"/>
    </w:rPr>
  </w:style>
  <w:style w:type="paragraph" w:styleId="Heading2">
    <w:name w:val="heading 2"/>
    <w:basedOn w:val="Heading4"/>
    <w:next w:val="Normal"/>
    <w:link w:val="Heading2Char"/>
    <w:qFormat/>
    <w:rsid w:val="0060654F"/>
    <w:pPr>
      <w:spacing w:before="360" w:after="0" w:line="240" w:lineRule="auto"/>
      <w:outlineLvl w:val="1"/>
    </w:pPr>
    <w:rPr>
      <w:rFonts w:ascii="Arial" w:eastAsia="Times New Roman" w:hAnsi="Arial"/>
      <w:bCs w:val="0"/>
      <w:color w:val="E00031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17EE8"/>
    <w:pPr>
      <w:keepNext/>
      <w:autoSpaceDE w:val="0"/>
      <w:autoSpaceDN w:val="0"/>
      <w:ind w:hanging="540"/>
      <w:outlineLvl w:val="2"/>
    </w:pPr>
    <w:rPr>
      <w:color w:val="auto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7EE8"/>
    <w:pPr>
      <w:keepNext/>
      <w:spacing w:before="240" w:after="60"/>
      <w:outlineLvl w:val="3"/>
    </w:pPr>
    <w:rPr>
      <w:rFonts w:ascii="Trebuchet MS" w:eastAsiaTheme="majorEastAsia" w:hAnsi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EE8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EE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EE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EE8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EE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0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908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8EE"/>
  </w:style>
  <w:style w:type="paragraph" w:styleId="BodyText">
    <w:name w:val="Body Text"/>
    <w:basedOn w:val="Normal"/>
    <w:rsid w:val="006908EE"/>
    <w:pPr>
      <w:jc w:val="center"/>
    </w:pPr>
    <w:rPr>
      <w:b/>
      <w:bCs/>
      <w:sz w:val="28"/>
      <w:lang w:val="en-GB"/>
    </w:rPr>
  </w:style>
  <w:style w:type="paragraph" w:styleId="NormalWeb">
    <w:name w:val="Normal (Web)"/>
    <w:basedOn w:val="Normal"/>
    <w:rsid w:val="00183DEC"/>
    <w:pPr>
      <w:spacing w:before="100" w:beforeAutospacing="1" w:after="100" w:afterAutospacing="1"/>
    </w:pPr>
    <w:rPr>
      <w:sz w:val="20"/>
      <w:szCs w:val="20"/>
    </w:rPr>
  </w:style>
  <w:style w:type="character" w:styleId="CommentReference">
    <w:name w:val="annotation reference"/>
    <w:semiHidden/>
    <w:rsid w:val="00767170"/>
    <w:rPr>
      <w:sz w:val="16"/>
      <w:szCs w:val="16"/>
    </w:rPr>
  </w:style>
  <w:style w:type="paragraph" w:styleId="CommentText">
    <w:name w:val="annotation text"/>
    <w:basedOn w:val="Normal"/>
    <w:semiHidden/>
    <w:rsid w:val="007671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170"/>
    <w:rPr>
      <w:b/>
      <w:bCs/>
    </w:rPr>
  </w:style>
  <w:style w:type="paragraph" w:styleId="BalloonText">
    <w:name w:val="Balloon Text"/>
    <w:basedOn w:val="Normal"/>
    <w:semiHidden/>
    <w:rsid w:val="0076717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B74B2"/>
    <w:rPr>
      <w:sz w:val="24"/>
      <w:szCs w:val="24"/>
      <w:lang w:val="en-US" w:eastAsia="en-US"/>
    </w:rPr>
  </w:style>
  <w:style w:type="paragraph" w:customStyle="1" w:styleId="kStyle14">
    <w:name w:val="kStyle14"/>
    <w:basedOn w:val="Normal"/>
    <w:qFormat/>
    <w:rsid w:val="00517EE8"/>
    <w:rPr>
      <w:b/>
      <w:sz w:val="28"/>
    </w:rPr>
  </w:style>
  <w:style w:type="paragraph" w:customStyle="1" w:styleId="Bulit">
    <w:name w:val="Bulit"/>
    <w:basedOn w:val="Normal"/>
    <w:next w:val="Normal"/>
    <w:link w:val="BulitChar"/>
    <w:qFormat/>
    <w:rsid w:val="00517EE8"/>
    <w:pPr>
      <w:tabs>
        <w:tab w:val="num" w:pos="567"/>
      </w:tabs>
      <w:spacing w:after="80" w:line="288" w:lineRule="auto"/>
      <w:ind w:left="568" w:hanging="284"/>
    </w:pPr>
    <w:rPr>
      <w:color w:val="181818"/>
      <w:lang w:val="en" w:eastAsia="en-GB"/>
    </w:rPr>
  </w:style>
  <w:style w:type="character" w:customStyle="1" w:styleId="BulitChar">
    <w:name w:val="Bulit Char"/>
    <w:link w:val="Bulit"/>
    <w:rsid w:val="00517EE8"/>
    <w:rPr>
      <w:rFonts w:ascii="Arial" w:hAnsi="Arial" w:cs="Arial"/>
      <w:color w:val="181818"/>
      <w:sz w:val="22"/>
      <w:szCs w:val="22"/>
      <w:lang w:val="en"/>
    </w:rPr>
  </w:style>
  <w:style w:type="paragraph" w:customStyle="1" w:styleId="Bottombar">
    <w:name w:val="Bottom bar"/>
    <w:link w:val="BottombarChar"/>
    <w:qFormat/>
    <w:rsid w:val="00517EE8"/>
    <w:rPr>
      <w:rFonts w:ascii="Arial" w:hAnsi="Arial" w:cs="Arial"/>
      <w:color w:val="8C1E3C"/>
      <w:sz w:val="18"/>
      <w:szCs w:val="18"/>
      <w:lang w:val="en-US" w:eastAsia="en-US"/>
    </w:rPr>
  </w:style>
  <w:style w:type="character" w:customStyle="1" w:styleId="BottombarChar">
    <w:name w:val="Bottom bar Char"/>
    <w:link w:val="Bottombar"/>
    <w:rsid w:val="00517EE8"/>
    <w:rPr>
      <w:rFonts w:ascii="Arial" w:hAnsi="Arial" w:cs="Arial"/>
      <w:color w:val="8C1E3C"/>
      <w:sz w:val="18"/>
      <w:szCs w:val="18"/>
      <w:lang w:val="en-US" w:eastAsia="en-US"/>
    </w:rPr>
  </w:style>
  <w:style w:type="paragraph" w:customStyle="1" w:styleId="Bwisebox">
    <w:name w:val="Bwise box"/>
    <w:basedOn w:val="Normal"/>
    <w:link w:val="BwiseboxChar"/>
    <w:qFormat/>
    <w:rsid w:val="00517EE8"/>
    <w:pPr>
      <w:pBdr>
        <w:top w:val="double" w:sz="2" w:space="5" w:color="8C1E3C"/>
        <w:left w:val="double" w:sz="2" w:space="5" w:color="8C1E3C"/>
        <w:bottom w:val="double" w:sz="2" w:space="5" w:color="8C1E3C"/>
        <w:right w:val="double" w:sz="2" w:space="5" w:color="8C1E3C"/>
      </w:pBdr>
      <w:spacing w:line="276" w:lineRule="auto"/>
      <w:ind w:left="142" w:right="113"/>
    </w:pPr>
    <w:rPr>
      <w:sz w:val="20"/>
      <w:szCs w:val="20"/>
    </w:rPr>
  </w:style>
  <w:style w:type="character" w:customStyle="1" w:styleId="BwiseboxChar">
    <w:name w:val="Bwise box Char"/>
    <w:link w:val="Bwisebox"/>
    <w:rsid w:val="00517EE8"/>
    <w:rPr>
      <w:rFonts w:ascii="Arial" w:hAnsi="Arial" w:cs="Arial"/>
      <w:color w:val="000000"/>
      <w:lang w:val="en-US" w:eastAsia="en-US"/>
    </w:rPr>
  </w:style>
  <w:style w:type="character" w:customStyle="1" w:styleId="Heading1Char">
    <w:name w:val="Heading 1 Char"/>
    <w:link w:val="Heading1"/>
    <w:rsid w:val="006B0CEB"/>
    <w:rPr>
      <w:rFonts w:ascii="Arial" w:hAnsi="Arial" w:cs="Arial"/>
      <w:b/>
      <w:color w:val="E40038"/>
      <w:sz w:val="28"/>
      <w:szCs w:val="26"/>
      <w:lang w:eastAsia="en-US"/>
    </w:rPr>
  </w:style>
  <w:style w:type="character" w:customStyle="1" w:styleId="Heading2Char">
    <w:name w:val="Heading 2 Char"/>
    <w:link w:val="Heading2"/>
    <w:rsid w:val="0060654F"/>
    <w:rPr>
      <w:rFonts w:ascii="Arial" w:hAnsi="Arial" w:cs="Arial"/>
      <w:b/>
      <w:color w:val="E0003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517EE8"/>
    <w:rPr>
      <w:rFonts w:ascii="Trebuchet MS" w:eastAsiaTheme="majorEastAsia" w:hAnsi="Trebuchet MS" w:cs="Arial"/>
      <w:b/>
      <w:b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517EE8"/>
    <w:rPr>
      <w:rFonts w:ascii="Arial" w:hAnsi="Arial" w:cs="Arial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517EE8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517EE8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517EE8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517EE8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517EE8"/>
    <w:rPr>
      <w:rFonts w:ascii="Cambria" w:hAnsi="Cambria"/>
      <w:i/>
      <w:iCs/>
      <w:color w:val="404040"/>
      <w:lang w:val="en-US" w:eastAsia="en-US"/>
    </w:rPr>
  </w:style>
  <w:style w:type="paragraph" w:styleId="Title">
    <w:name w:val="Title"/>
    <w:basedOn w:val="Normal"/>
    <w:link w:val="TitleChar"/>
    <w:qFormat/>
    <w:rsid w:val="00517EE8"/>
    <w:pPr>
      <w:jc w:val="center"/>
    </w:pPr>
    <w:rPr>
      <w:rFonts w:ascii="Trebuchet MS" w:hAnsi="Trebuchet MS"/>
      <w:b/>
      <w:bCs/>
      <w:i/>
      <w:iCs/>
    </w:rPr>
  </w:style>
  <w:style w:type="character" w:customStyle="1" w:styleId="TitleChar">
    <w:name w:val="Title Char"/>
    <w:link w:val="Title"/>
    <w:rsid w:val="00517EE8"/>
    <w:rPr>
      <w:rFonts w:ascii="Trebuchet MS" w:hAnsi="Trebuchet MS" w:cs="Arial"/>
      <w:b/>
      <w:bCs/>
      <w:i/>
      <w:iCs/>
      <w:color w:val="000000"/>
      <w:sz w:val="22"/>
      <w:szCs w:val="22"/>
      <w:lang w:val="en-US" w:eastAsia="en-US"/>
    </w:rPr>
  </w:style>
  <w:style w:type="paragraph" w:styleId="Subtitle">
    <w:name w:val="Subtitle"/>
    <w:link w:val="SubtitleChar"/>
    <w:qFormat/>
    <w:rsid w:val="00517EE8"/>
    <w:rPr>
      <w:rFonts w:ascii="Trebuchet MS" w:hAnsi="Trebuchet MS" w:cs="Arial"/>
      <w:bCs/>
      <w:color w:val="000000"/>
      <w:sz w:val="18"/>
      <w:szCs w:val="22"/>
      <w:lang w:eastAsia="en-US"/>
    </w:rPr>
  </w:style>
  <w:style w:type="character" w:customStyle="1" w:styleId="SubtitleChar">
    <w:name w:val="Subtitle Char"/>
    <w:link w:val="Subtitle"/>
    <w:rsid w:val="00517EE8"/>
    <w:rPr>
      <w:rFonts w:ascii="Trebuchet MS" w:hAnsi="Trebuchet MS" w:cs="Arial"/>
      <w:bCs/>
      <w:color w:val="000000"/>
      <w:sz w:val="18"/>
      <w:szCs w:val="22"/>
      <w:lang w:eastAsia="en-US"/>
    </w:rPr>
  </w:style>
  <w:style w:type="character" w:styleId="Strong">
    <w:name w:val="Strong"/>
    <w:uiPriority w:val="22"/>
    <w:qFormat/>
    <w:rsid w:val="00517EE8"/>
    <w:rPr>
      <w:b/>
      <w:bCs/>
    </w:rPr>
  </w:style>
  <w:style w:type="character" w:styleId="Emphasis">
    <w:name w:val="Emphasis"/>
    <w:uiPriority w:val="20"/>
    <w:qFormat/>
    <w:rsid w:val="00517EE8"/>
    <w:rPr>
      <w:i/>
      <w:iCs/>
    </w:rPr>
  </w:style>
  <w:style w:type="paragraph" w:styleId="NoSpacing">
    <w:name w:val="No Spacing"/>
    <w:basedOn w:val="Normal"/>
    <w:uiPriority w:val="1"/>
    <w:qFormat/>
    <w:rsid w:val="00517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E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7EE8"/>
    <w:rPr>
      <w:rFonts w:ascii="Trebuchet MS" w:hAnsi="Trebuchet MS"/>
      <w:i/>
      <w:iCs/>
    </w:rPr>
  </w:style>
  <w:style w:type="character" w:customStyle="1" w:styleId="QuoteChar">
    <w:name w:val="Quote Char"/>
    <w:link w:val="Quote"/>
    <w:uiPriority w:val="29"/>
    <w:rsid w:val="00517EE8"/>
    <w:rPr>
      <w:rFonts w:ascii="Trebuchet MS" w:hAnsi="Trebuchet MS" w:cs="Arial"/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EE8"/>
    <w:pPr>
      <w:pBdr>
        <w:bottom w:val="single" w:sz="4" w:space="4" w:color="4F81BD"/>
      </w:pBdr>
      <w:spacing w:before="200" w:after="280"/>
      <w:ind w:left="936" w:right="936"/>
    </w:pPr>
    <w:rPr>
      <w:rFonts w:ascii="Trebuchet MS" w:hAnsi="Trebuchet MS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17EE8"/>
    <w:rPr>
      <w:rFonts w:ascii="Trebuchet MS" w:hAnsi="Trebuchet MS" w:cs="Arial"/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uiPriority w:val="19"/>
    <w:qFormat/>
    <w:rsid w:val="00517EE8"/>
    <w:rPr>
      <w:i/>
      <w:iCs/>
      <w:color w:val="808080"/>
    </w:rPr>
  </w:style>
  <w:style w:type="character" w:styleId="IntenseEmphasis">
    <w:name w:val="Intense Emphasis"/>
    <w:uiPriority w:val="21"/>
    <w:qFormat/>
    <w:rsid w:val="00517EE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17EE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17EE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17E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EE8"/>
    <w:pPr>
      <w:keepNext/>
      <w:keepLines/>
      <w:spacing w:before="480" w:line="336" w:lineRule="auto"/>
      <w:outlineLvl w:val="9"/>
    </w:pPr>
    <w:rPr>
      <w:rFonts w:ascii="Cambria" w:hAnsi="Cambria" w:cs="Times New Roman"/>
      <w:bCs/>
      <w:color w:val="365F91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B0CEB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rm">
    <w:name w:val="Form"/>
    <w:basedOn w:val="Normal"/>
    <w:link w:val="FormChar"/>
    <w:qFormat/>
    <w:rsid w:val="006B0CEB"/>
    <w:pPr>
      <w:spacing w:after="0" w:line="240" w:lineRule="auto"/>
    </w:pPr>
    <w:rPr>
      <w:rFonts w:ascii="Garamond" w:hAnsi="Garamond"/>
      <w:sz w:val="24"/>
      <w:szCs w:val="24"/>
    </w:rPr>
  </w:style>
  <w:style w:type="character" w:customStyle="1" w:styleId="FormChar">
    <w:name w:val="Form Char"/>
    <w:basedOn w:val="DefaultParagraphFont"/>
    <w:link w:val="Form"/>
    <w:rsid w:val="006B0CEB"/>
    <w:rPr>
      <w:rFonts w:ascii="Garamond" w:hAnsi="Garamond" w:cs="Arial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0F281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F2812"/>
  </w:style>
  <w:style w:type="character" w:customStyle="1" w:styleId="eop">
    <w:name w:val="eop"/>
    <w:basedOn w:val="DefaultParagraphFont"/>
    <w:rsid w:val="000F2812"/>
  </w:style>
  <w:style w:type="character" w:customStyle="1" w:styleId="spellingerror">
    <w:name w:val="spellingerror"/>
    <w:basedOn w:val="DefaultParagraphFont"/>
    <w:rsid w:val="000F2812"/>
  </w:style>
  <w:style w:type="character" w:styleId="Hyperlink">
    <w:name w:val="Hyperlink"/>
    <w:basedOn w:val="DefaultParagraphFont"/>
    <w:uiPriority w:val="99"/>
    <w:unhideWhenUsed/>
    <w:rsid w:val="007713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2.emf"/><Relationship Id="rId26" Type="http://schemas.openxmlformats.org/officeDocument/2006/relationships/hyperlink" Target="https://www.nhs.uk/oneyou/every-mind-matters/coronavirus-covid-19-staying-at-home-tips/" TargetMode="Externa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1.emf"/><Relationship Id="rId25" Type="http://schemas.openxmlformats.org/officeDocument/2006/relationships/hyperlink" Target="https://www.mind.org.uk/information-support/coronavirus-and-your-wellbe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gov.uk/pubns/ck1.htm" TargetMode="External"/><Relationship Id="rId20" Type="http://schemas.openxmlformats.org/officeDocument/2006/relationships/diagramLayout" Target="diagrams/layou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mentalhealth.org.uk/publications/looking-after-your-mental-health-during-coronavirus-outbreak/while-working" TargetMode="Externa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microsoft.com/office/2007/relationships/diagramDrawing" Target="diagrams/drawing2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Colors" Target="diagrams/colors2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7.png"/><Relationship Id="rId10" Type="http://schemas.openxmlformats.org/officeDocument/2006/relationships/image" Target="../media/image12.svg"/><Relationship Id="rId4" Type="http://schemas.openxmlformats.org/officeDocument/2006/relationships/image" Target="../media/image6.svg"/><Relationship Id="rId9" Type="http://schemas.openxmlformats.org/officeDocument/2006/relationships/image" Target="../media/image11.pn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7.png"/><Relationship Id="rId10" Type="http://schemas.openxmlformats.org/officeDocument/2006/relationships/image" Target="../media/image12.svg"/><Relationship Id="rId4" Type="http://schemas.openxmlformats.org/officeDocument/2006/relationships/image" Target="../media/image6.svg"/><Relationship Id="rId9" Type="http://schemas.openxmlformats.org/officeDocument/2006/relationships/image" Target="../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159C82-2754-48BD-B568-2D85C38686FB}" type="doc">
      <dgm:prSet loTypeId="urn:microsoft.com/office/officeart/2005/8/layout/cycle3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242B6DF6-190C-4A43-B527-07001C6A3408}">
      <dgm:prSet phldrT="[Text]" custT="1"/>
      <dgm:spPr/>
      <dgm:t>
        <a:bodyPr/>
        <a:lstStyle/>
        <a:p>
          <a:pPr algn="ctr"/>
          <a:r>
            <a:rPr lang="en-GB" sz="900"/>
            <a:t>Assess Individual  Home Working Arrangements</a:t>
          </a:r>
        </a:p>
      </dgm:t>
    </dgm:pt>
    <dgm:pt modelId="{7731EFDF-ED90-44F1-9946-2B4C8E21D15E}" type="parTrans" cxnId="{3654654A-3FE3-44ED-90A4-2C6C98A36D69}">
      <dgm:prSet/>
      <dgm:spPr/>
      <dgm:t>
        <a:bodyPr/>
        <a:lstStyle/>
        <a:p>
          <a:pPr algn="ctr"/>
          <a:endParaRPr lang="en-GB" sz="900"/>
        </a:p>
      </dgm:t>
    </dgm:pt>
    <dgm:pt modelId="{C232189D-5E8D-4C6B-9A60-E124F69D44DD}" type="sibTrans" cxnId="{3654654A-3FE3-44ED-90A4-2C6C98A36D69}">
      <dgm:prSet/>
      <dgm:spPr/>
      <dgm:t>
        <a:bodyPr/>
        <a:lstStyle/>
        <a:p>
          <a:pPr algn="ctr"/>
          <a:endParaRPr lang="en-GB" sz="900"/>
        </a:p>
      </dgm:t>
    </dgm:pt>
    <dgm:pt modelId="{D135CCE6-3461-4BAD-A60D-55691C2EC0D8}">
      <dgm:prSet phldrT="[Text]" custT="1"/>
      <dgm:spPr/>
      <dgm:t>
        <a:bodyPr/>
        <a:lstStyle/>
        <a:p>
          <a:pPr algn="ctr"/>
          <a:r>
            <a:rPr lang="en-GB" sz="900"/>
            <a:t>Provide Work Equipment</a:t>
          </a:r>
        </a:p>
      </dgm:t>
    </dgm:pt>
    <dgm:pt modelId="{AEE2B45C-5F2B-4424-8401-71F6FC8070EF}" type="parTrans" cxnId="{B0123B7E-B7E4-4C56-B61F-88DF3AD282FD}">
      <dgm:prSet/>
      <dgm:spPr/>
      <dgm:t>
        <a:bodyPr/>
        <a:lstStyle/>
        <a:p>
          <a:pPr algn="ctr"/>
          <a:endParaRPr lang="en-GB" sz="900"/>
        </a:p>
      </dgm:t>
    </dgm:pt>
    <dgm:pt modelId="{AC2D48C3-1C72-49EE-8072-4CD630E7ED14}" type="sibTrans" cxnId="{B0123B7E-B7E4-4C56-B61F-88DF3AD282FD}">
      <dgm:prSet/>
      <dgm:spPr/>
      <dgm:t>
        <a:bodyPr/>
        <a:lstStyle/>
        <a:p>
          <a:pPr algn="ctr"/>
          <a:endParaRPr lang="en-GB" sz="900"/>
        </a:p>
      </dgm:t>
    </dgm:pt>
    <dgm:pt modelId="{A33EE642-A82D-49E3-B3B2-F7C892C1CBDC}">
      <dgm:prSet phldrT="[Text]" custT="1"/>
      <dgm:spPr/>
      <dgm:t>
        <a:bodyPr/>
        <a:lstStyle/>
        <a:p>
          <a:pPr algn="ctr"/>
          <a:r>
            <a:rPr lang="en-GB" sz="900"/>
            <a:t>Instruct home workers how to set up correctly.</a:t>
          </a:r>
        </a:p>
      </dgm:t>
    </dgm:pt>
    <dgm:pt modelId="{D8EC4F6B-1FC3-42E5-A14B-B8FE9F11617E}" type="parTrans" cxnId="{6A3EE8B5-C59B-46D6-9358-770C8D1A432F}">
      <dgm:prSet/>
      <dgm:spPr/>
      <dgm:t>
        <a:bodyPr/>
        <a:lstStyle/>
        <a:p>
          <a:pPr algn="ctr"/>
          <a:endParaRPr lang="en-GB" sz="900"/>
        </a:p>
      </dgm:t>
    </dgm:pt>
    <dgm:pt modelId="{2608CE6F-E15F-49EA-BF4B-4FB4B28E2A3C}" type="sibTrans" cxnId="{6A3EE8B5-C59B-46D6-9358-770C8D1A432F}">
      <dgm:prSet/>
      <dgm:spPr/>
      <dgm:t>
        <a:bodyPr/>
        <a:lstStyle/>
        <a:p>
          <a:pPr algn="ctr"/>
          <a:endParaRPr lang="en-GB" sz="900"/>
        </a:p>
      </dgm:t>
    </dgm:pt>
    <dgm:pt modelId="{7A82A599-B73A-4128-949B-EED12135F9A8}">
      <dgm:prSet phldrT="[Text]" custT="1"/>
      <dgm:spPr/>
      <dgm:t>
        <a:bodyPr/>
        <a:lstStyle/>
        <a:p>
          <a:pPr algn="ctr"/>
          <a:r>
            <a:rPr lang="en-GB" sz="900"/>
            <a:t>Monitor and check in with home workers routinely.</a:t>
          </a:r>
        </a:p>
      </dgm:t>
    </dgm:pt>
    <dgm:pt modelId="{3A9D1596-DDC5-4D75-8752-524692B927BC}" type="parTrans" cxnId="{BC1D31A2-A395-4A4F-B7DB-2057BE5FE56D}">
      <dgm:prSet/>
      <dgm:spPr/>
      <dgm:t>
        <a:bodyPr/>
        <a:lstStyle/>
        <a:p>
          <a:pPr algn="ctr"/>
          <a:endParaRPr lang="en-GB" sz="900"/>
        </a:p>
      </dgm:t>
    </dgm:pt>
    <dgm:pt modelId="{11175270-0CDB-4E63-8BC8-DCE298123B1E}" type="sibTrans" cxnId="{BC1D31A2-A395-4A4F-B7DB-2057BE5FE56D}">
      <dgm:prSet/>
      <dgm:spPr/>
      <dgm:t>
        <a:bodyPr/>
        <a:lstStyle/>
        <a:p>
          <a:pPr algn="ctr"/>
          <a:endParaRPr lang="en-GB" sz="900"/>
        </a:p>
      </dgm:t>
    </dgm:pt>
    <dgm:pt modelId="{38D160A6-06EF-4218-B5C0-79CAA6E2D25C}">
      <dgm:prSet phldrT="[Text]" custT="1"/>
      <dgm:spPr/>
      <dgm:t>
        <a:bodyPr/>
        <a:lstStyle/>
        <a:p>
          <a:pPr algn="ctr"/>
          <a:r>
            <a:rPr lang="en-GB" sz="900"/>
            <a:t>Review home working arrangments monthly</a:t>
          </a:r>
        </a:p>
      </dgm:t>
    </dgm:pt>
    <dgm:pt modelId="{D85327CE-CE05-4B95-AB90-1411A7BBAF67}" type="parTrans" cxnId="{B448F397-D96D-42C8-BB3C-3163C7F79830}">
      <dgm:prSet/>
      <dgm:spPr/>
      <dgm:t>
        <a:bodyPr/>
        <a:lstStyle/>
        <a:p>
          <a:pPr algn="ctr"/>
          <a:endParaRPr lang="en-GB" sz="900"/>
        </a:p>
      </dgm:t>
    </dgm:pt>
    <dgm:pt modelId="{AAE8807D-7F1A-4A64-8F2A-BED357941B68}" type="sibTrans" cxnId="{B448F397-D96D-42C8-BB3C-3163C7F79830}">
      <dgm:prSet/>
      <dgm:spPr/>
      <dgm:t>
        <a:bodyPr/>
        <a:lstStyle/>
        <a:p>
          <a:pPr algn="ctr"/>
          <a:endParaRPr lang="en-GB" sz="900"/>
        </a:p>
      </dgm:t>
    </dgm:pt>
    <dgm:pt modelId="{D30E4FF8-81C0-48FD-9D67-6A9458C48BC3}">
      <dgm:prSet custT="1"/>
      <dgm:spPr/>
      <dgm:t>
        <a:bodyPr/>
        <a:lstStyle/>
        <a:p>
          <a:pPr algn="ctr"/>
          <a:r>
            <a:rPr lang="en-GB" sz="900"/>
            <a:t>Review arrangements after 2 weeks</a:t>
          </a:r>
        </a:p>
      </dgm:t>
    </dgm:pt>
    <dgm:pt modelId="{6DE91A2C-C38C-4605-BDF1-09AD77C6FE1F}" type="parTrans" cxnId="{06CA0EC1-8867-4DD1-8335-1DF68F41F47C}">
      <dgm:prSet/>
      <dgm:spPr/>
      <dgm:t>
        <a:bodyPr/>
        <a:lstStyle/>
        <a:p>
          <a:pPr algn="ctr"/>
          <a:endParaRPr lang="en-GB" sz="900"/>
        </a:p>
      </dgm:t>
    </dgm:pt>
    <dgm:pt modelId="{BB89E882-C38D-4D6B-886D-1434FA69EF67}" type="sibTrans" cxnId="{06CA0EC1-8867-4DD1-8335-1DF68F41F47C}">
      <dgm:prSet/>
      <dgm:spPr/>
      <dgm:t>
        <a:bodyPr/>
        <a:lstStyle/>
        <a:p>
          <a:pPr algn="ctr"/>
          <a:endParaRPr lang="en-GB" sz="900"/>
        </a:p>
      </dgm:t>
    </dgm:pt>
    <dgm:pt modelId="{C15B148E-F5B4-451B-8F77-13321D9840A0}">
      <dgm:prSet custT="1"/>
      <dgm:spPr/>
      <dgm:t>
        <a:bodyPr/>
        <a:lstStyle/>
        <a:p>
          <a:pPr algn="ctr"/>
          <a:r>
            <a:rPr lang="en-GB" sz="900"/>
            <a:t>Provide home workers with emergency contact information.</a:t>
          </a:r>
        </a:p>
      </dgm:t>
    </dgm:pt>
    <dgm:pt modelId="{C8BA0C38-1737-4746-AA8B-77578881E158}" type="parTrans" cxnId="{47067B3C-1811-4CFB-853D-506CB0B86E3A}">
      <dgm:prSet/>
      <dgm:spPr/>
      <dgm:t>
        <a:bodyPr/>
        <a:lstStyle/>
        <a:p>
          <a:pPr algn="ctr"/>
          <a:endParaRPr lang="en-GB" sz="900"/>
        </a:p>
      </dgm:t>
    </dgm:pt>
    <dgm:pt modelId="{453137A4-E4AD-4504-86ED-E5E6E73D5951}" type="sibTrans" cxnId="{47067B3C-1811-4CFB-853D-506CB0B86E3A}">
      <dgm:prSet/>
      <dgm:spPr/>
      <dgm:t>
        <a:bodyPr/>
        <a:lstStyle/>
        <a:p>
          <a:pPr algn="ctr"/>
          <a:endParaRPr lang="en-GB" sz="900"/>
        </a:p>
      </dgm:t>
    </dgm:pt>
    <dgm:pt modelId="{423BA3D0-4668-4FC7-ABFE-002102D4F34E}" type="pres">
      <dgm:prSet presAssocID="{11159C82-2754-48BD-B568-2D85C38686FB}" presName="Name0" presStyleCnt="0">
        <dgm:presLayoutVars>
          <dgm:dir/>
          <dgm:resizeHandles val="exact"/>
        </dgm:presLayoutVars>
      </dgm:prSet>
      <dgm:spPr/>
    </dgm:pt>
    <dgm:pt modelId="{F58F489C-8F32-4D30-974B-B7AFAADBDB9D}" type="pres">
      <dgm:prSet presAssocID="{11159C82-2754-48BD-B568-2D85C38686FB}" presName="cycle" presStyleCnt="0"/>
      <dgm:spPr/>
    </dgm:pt>
    <dgm:pt modelId="{6AF85D58-28E3-4FAA-991A-B1135E5A669F}" type="pres">
      <dgm:prSet presAssocID="{242B6DF6-190C-4A43-B527-07001C6A3408}" presName="nodeFirstNode" presStyleLbl="node1" presStyleIdx="0" presStyleCnt="7">
        <dgm:presLayoutVars>
          <dgm:bulletEnabled val="1"/>
        </dgm:presLayoutVars>
      </dgm:prSet>
      <dgm:spPr/>
    </dgm:pt>
    <dgm:pt modelId="{56DA6ADE-D9AD-4155-99DF-9C51D65D3D9E}" type="pres">
      <dgm:prSet presAssocID="{C232189D-5E8D-4C6B-9A60-E124F69D44DD}" presName="sibTransFirstNode" presStyleLbl="bgShp" presStyleIdx="0" presStyleCnt="1"/>
      <dgm:spPr/>
    </dgm:pt>
    <dgm:pt modelId="{B497D6CD-3060-4650-B552-830A49F524F9}" type="pres">
      <dgm:prSet presAssocID="{D135CCE6-3461-4BAD-A60D-55691C2EC0D8}" presName="nodeFollowingNodes" presStyleLbl="node1" presStyleIdx="1" presStyleCnt="7">
        <dgm:presLayoutVars>
          <dgm:bulletEnabled val="1"/>
        </dgm:presLayoutVars>
      </dgm:prSet>
      <dgm:spPr/>
    </dgm:pt>
    <dgm:pt modelId="{BFF78056-5F14-46FA-86BC-73DE79B2EA15}" type="pres">
      <dgm:prSet presAssocID="{A33EE642-A82D-49E3-B3B2-F7C892C1CBDC}" presName="nodeFollowingNodes" presStyleLbl="node1" presStyleIdx="2" presStyleCnt="7">
        <dgm:presLayoutVars>
          <dgm:bulletEnabled val="1"/>
        </dgm:presLayoutVars>
      </dgm:prSet>
      <dgm:spPr/>
    </dgm:pt>
    <dgm:pt modelId="{502540ED-110B-4482-9B1D-E20DD9050A06}" type="pres">
      <dgm:prSet presAssocID="{C15B148E-F5B4-451B-8F77-13321D9840A0}" presName="nodeFollowingNodes" presStyleLbl="node1" presStyleIdx="3" presStyleCnt="7">
        <dgm:presLayoutVars>
          <dgm:bulletEnabled val="1"/>
        </dgm:presLayoutVars>
      </dgm:prSet>
      <dgm:spPr/>
    </dgm:pt>
    <dgm:pt modelId="{839D2B97-2B65-4D64-BC3B-8A5F6E963667}" type="pres">
      <dgm:prSet presAssocID="{D30E4FF8-81C0-48FD-9D67-6A9458C48BC3}" presName="nodeFollowingNodes" presStyleLbl="node1" presStyleIdx="4" presStyleCnt="7">
        <dgm:presLayoutVars>
          <dgm:bulletEnabled val="1"/>
        </dgm:presLayoutVars>
      </dgm:prSet>
      <dgm:spPr/>
    </dgm:pt>
    <dgm:pt modelId="{4894E06D-1D7E-4BFA-A1A4-DCEB58FBE0AE}" type="pres">
      <dgm:prSet presAssocID="{7A82A599-B73A-4128-949B-EED12135F9A8}" presName="nodeFollowingNodes" presStyleLbl="node1" presStyleIdx="5" presStyleCnt="7">
        <dgm:presLayoutVars>
          <dgm:bulletEnabled val="1"/>
        </dgm:presLayoutVars>
      </dgm:prSet>
      <dgm:spPr/>
    </dgm:pt>
    <dgm:pt modelId="{83DEDC56-4649-4E59-BEA9-B27EC2A1336C}" type="pres">
      <dgm:prSet presAssocID="{38D160A6-06EF-4218-B5C0-79CAA6E2D25C}" presName="nodeFollowingNodes" presStyleLbl="node1" presStyleIdx="6" presStyleCnt="7">
        <dgm:presLayoutVars>
          <dgm:bulletEnabled val="1"/>
        </dgm:presLayoutVars>
      </dgm:prSet>
      <dgm:spPr/>
    </dgm:pt>
  </dgm:ptLst>
  <dgm:cxnLst>
    <dgm:cxn modelId="{47067B3C-1811-4CFB-853D-506CB0B86E3A}" srcId="{11159C82-2754-48BD-B568-2D85C38686FB}" destId="{C15B148E-F5B4-451B-8F77-13321D9840A0}" srcOrd="3" destOrd="0" parTransId="{C8BA0C38-1737-4746-AA8B-77578881E158}" sibTransId="{453137A4-E4AD-4504-86ED-E5E6E73D5951}"/>
    <dgm:cxn modelId="{54AC4545-1F6F-4E0A-A51A-161A9E69DEE1}" type="presOf" srcId="{C232189D-5E8D-4C6B-9A60-E124F69D44DD}" destId="{56DA6ADE-D9AD-4155-99DF-9C51D65D3D9E}" srcOrd="0" destOrd="0" presId="urn:microsoft.com/office/officeart/2005/8/layout/cycle3"/>
    <dgm:cxn modelId="{3654654A-3FE3-44ED-90A4-2C6C98A36D69}" srcId="{11159C82-2754-48BD-B568-2D85C38686FB}" destId="{242B6DF6-190C-4A43-B527-07001C6A3408}" srcOrd="0" destOrd="0" parTransId="{7731EFDF-ED90-44F1-9946-2B4C8E21D15E}" sibTransId="{C232189D-5E8D-4C6B-9A60-E124F69D44DD}"/>
    <dgm:cxn modelId="{AAAC904A-255C-4FED-92D1-0BE71465D8CD}" type="presOf" srcId="{C15B148E-F5B4-451B-8F77-13321D9840A0}" destId="{502540ED-110B-4482-9B1D-E20DD9050A06}" srcOrd="0" destOrd="0" presId="urn:microsoft.com/office/officeart/2005/8/layout/cycle3"/>
    <dgm:cxn modelId="{5EE8EE71-A2FF-4535-90F0-7F131DAE0B46}" type="presOf" srcId="{D135CCE6-3461-4BAD-A60D-55691C2EC0D8}" destId="{B497D6CD-3060-4650-B552-830A49F524F9}" srcOrd="0" destOrd="0" presId="urn:microsoft.com/office/officeart/2005/8/layout/cycle3"/>
    <dgm:cxn modelId="{2D9CF578-8BF0-4E61-B380-EEC94DD6F9B3}" type="presOf" srcId="{A33EE642-A82D-49E3-B3B2-F7C892C1CBDC}" destId="{BFF78056-5F14-46FA-86BC-73DE79B2EA15}" srcOrd="0" destOrd="0" presId="urn:microsoft.com/office/officeart/2005/8/layout/cycle3"/>
    <dgm:cxn modelId="{B0123B7E-B7E4-4C56-B61F-88DF3AD282FD}" srcId="{11159C82-2754-48BD-B568-2D85C38686FB}" destId="{D135CCE6-3461-4BAD-A60D-55691C2EC0D8}" srcOrd="1" destOrd="0" parTransId="{AEE2B45C-5F2B-4424-8401-71F6FC8070EF}" sibTransId="{AC2D48C3-1C72-49EE-8072-4CD630E7ED14}"/>
    <dgm:cxn modelId="{B448F397-D96D-42C8-BB3C-3163C7F79830}" srcId="{11159C82-2754-48BD-B568-2D85C38686FB}" destId="{38D160A6-06EF-4218-B5C0-79CAA6E2D25C}" srcOrd="6" destOrd="0" parTransId="{D85327CE-CE05-4B95-AB90-1411A7BBAF67}" sibTransId="{AAE8807D-7F1A-4A64-8F2A-BED357941B68}"/>
    <dgm:cxn modelId="{0AE1BB98-9E9F-47DA-95EF-AA0F22F3CBF1}" type="presOf" srcId="{38D160A6-06EF-4218-B5C0-79CAA6E2D25C}" destId="{83DEDC56-4649-4E59-BEA9-B27EC2A1336C}" srcOrd="0" destOrd="0" presId="urn:microsoft.com/office/officeart/2005/8/layout/cycle3"/>
    <dgm:cxn modelId="{BC1D31A2-A395-4A4F-B7DB-2057BE5FE56D}" srcId="{11159C82-2754-48BD-B568-2D85C38686FB}" destId="{7A82A599-B73A-4128-949B-EED12135F9A8}" srcOrd="5" destOrd="0" parTransId="{3A9D1596-DDC5-4D75-8752-524692B927BC}" sibTransId="{11175270-0CDB-4E63-8BC8-DCE298123B1E}"/>
    <dgm:cxn modelId="{635B10A3-2B35-4118-93E6-6BA7F9C53540}" type="presOf" srcId="{11159C82-2754-48BD-B568-2D85C38686FB}" destId="{423BA3D0-4668-4FC7-ABFE-002102D4F34E}" srcOrd="0" destOrd="0" presId="urn:microsoft.com/office/officeart/2005/8/layout/cycle3"/>
    <dgm:cxn modelId="{6A3EE8B5-C59B-46D6-9358-770C8D1A432F}" srcId="{11159C82-2754-48BD-B568-2D85C38686FB}" destId="{A33EE642-A82D-49E3-B3B2-F7C892C1CBDC}" srcOrd="2" destOrd="0" parTransId="{D8EC4F6B-1FC3-42E5-A14B-B8FE9F11617E}" sibTransId="{2608CE6F-E15F-49EA-BF4B-4FB4B28E2A3C}"/>
    <dgm:cxn modelId="{06CA0EC1-8867-4DD1-8335-1DF68F41F47C}" srcId="{11159C82-2754-48BD-B568-2D85C38686FB}" destId="{D30E4FF8-81C0-48FD-9D67-6A9458C48BC3}" srcOrd="4" destOrd="0" parTransId="{6DE91A2C-C38C-4605-BDF1-09AD77C6FE1F}" sibTransId="{BB89E882-C38D-4D6B-886D-1434FA69EF67}"/>
    <dgm:cxn modelId="{F18804EA-D2A5-42CE-BB98-DEF7EB2EDEB2}" type="presOf" srcId="{242B6DF6-190C-4A43-B527-07001C6A3408}" destId="{6AF85D58-28E3-4FAA-991A-B1135E5A669F}" srcOrd="0" destOrd="0" presId="urn:microsoft.com/office/officeart/2005/8/layout/cycle3"/>
    <dgm:cxn modelId="{68D788F8-9E18-4AB4-B6AA-E0F3C0776BA7}" type="presOf" srcId="{7A82A599-B73A-4128-949B-EED12135F9A8}" destId="{4894E06D-1D7E-4BFA-A1A4-DCEB58FBE0AE}" srcOrd="0" destOrd="0" presId="urn:microsoft.com/office/officeart/2005/8/layout/cycle3"/>
    <dgm:cxn modelId="{57B68FFF-C1EC-40C6-8D46-FBE4EBBF5037}" type="presOf" srcId="{D30E4FF8-81C0-48FD-9D67-6A9458C48BC3}" destId="{839D2B97-2B65-4D64-BC3B-8A5F6E963667}" srcOrd="0" destOrd="0" presId="urn:microsoft.com/office/officeart/2005/8/layout/cycle3"/>
    <dgm:cxn modelId="{0AC0897F-5C5A-4B98-AA4C-247DB69AEFA5}" type="presParOf" srcId="{423BA3D0-4668-4FC7-ABFE-002102D4F34E}" destId="{F58F489C-8F32-4D30-974B-B7AFAADBDB9D}" srcOrd="0" destOrd="0" presId="urn:microsoft.com/office/officeart/2005/8/layout/cycle3"/>
    <dgm:cxn modelId="{6C845380-C864-46F7-B23C-7D024BAD9BD8}" type="presParOf" srcId="{F58F489C-8F32-4D30-974B-B7AFAADBDB9D}" destId="{6AF85D58-28E3-4FAA-991A-B1135E5A669F}" srcOrd="0" destOrd="0" presId="urn:microsoft.com/office/officeart/2005/8/layout/cycle3"/>
    <dgm:cxn modelId="{B62A6D6B-456A-4C66-9E2F-46C0BC347F88}" type="presParOf" srcId="{F58F489C-8F32-4D30-974B-B7AFAADBDB9D}" destId="{56DA6ADE-D9AD-4155-99DF-9C51D65D3D9E}" srcOrd="1" destOrd="0" presId="urn:microsoft.com/office/officeart/2005/8/layout/cycle3"/>
    <dgm:cxn modelId="{C250DB14-DCBD-40AF-A041-A06B84E79122}" type="presParOf" srcId="{F58F489C-8F32-4D30-974B-B7AFAADBDB9D}" destId="{B497D6CD-3060-4650-B552-830A49F524F9}" srcOrd="2" destOrd="0" presId="urn:microsoft.com/office/officeart/2005/8/layout/cycle3"/>
    <dgm:cxn modelId="{7CE583C9-C2F6-4C32-A884-FA11408ADCCE}" type="presParOf" srcId="{F58F489C-8F32-4D30-974B-B7AFAADBDB9D}" destId="{BFF78056-5F14-46FA-86BC-73DE79B2EA15}" srcOrd="3" destOrd="0" presId="urn:microsoft.com/office/officeart/2005/8/layout/cycle3"/>
    <dgm:cxn modelId="{AD444D1D-4F0D-4912-906B-CCC618F5D310}" type="presParOf" srcId="{F58F489C-8F32-4D30-974B-B7AFAADBDB9D}" destId="{502540ED-110B-4482-9B1D-E20DD9050A06}" srcOrd="4" destOrd="0" presId="urn:microsoft.com/office/officeart/2005/8/layout/cycle3"/>
    <dgm:cxn modelId="{919A17E0-476B-422A-8DB1-B1CDA47975AB}" type="presParOf" srcId="{F58F489C-8F32-4D30-974B-B7AFAADBDB9D}" destId="{839D2B97-2B65-4D64-BC3B-8A5F6E963667}" srcOrd="5" destOrd="0" presId="urn:microsoft.com/office/officeart/2005/8/layout/cycle3"/>
    <dgm:cxn modelId="{69D199EF-99B4-4403-8475-E6DC614B7EAA}" type="presParOf" srcId="{F58F489C-8F32-4D30-974B-B7AFAADBDB9D}" destId="{4894E06D-1D7E-4BFA-A1A4-DCEB58FBE0AE}" srcOrd="6" destOrd="0" presId="urn:microsoft.com/office/officeart/2005/8/layout/cycle3"/>
    <dgm:cxn modelId="{D6DBC4BD-ECE7-46B2-93DD-0500BB0C31C1}" type="presParOf" srcId="{F58F489C-8F32-4D30-974B-B7AFAADBDB9D}" destId="{83DEDC56-4649-4E59-BEA9-B27EC2A1336C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FD781E-7B44-419E-AA1B-228A23148588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00D76F4-5642-4228-8806-F3B2F278CEDF}">
      <dgm:prSet phldrT="[Text]" custT="1"/>
      <dgm:spPr>
        <a:ln>
          <a:noFill/>
        </a:ln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 b="1"/>
            <a:t>Electrical equipment that is provided to home workers, needs to be inspected before it is issued to ensure it is safe.</a:t>
          </a:r>
        </a:p>
      </dgm:t>
    </dgm:pt>
    <dgm:pt modelId="{82C61DE8-5275-4B75-B320-3252AD9C09A5}" type="parTrans" cxnId="{92966421-FCAE-4E68-8DB0-327DF23FE651}">
      <dgm:prSet/>
      <dgm:spPr/>
      <dgm:t>
        <a:bodyPr/>
        <a:lstStyle/>
        <a:p>
          <a:endParaRPr lang="en-GB" sz="1050"/>
        </a:p>
      </dgm:t>
    </dgm:pt>
    <dgm:pt modelId="{4C0A3113-8720-40F1-AC62-A2DDD01140CB}" type="sibTrans" cxnId="{92966421-FCAE-4E68-8DB0-327DF23FE651}">
      <dgm:prSet/>
      <dgm:spPr/>
      <dgm:t>
        <a:bodyPr/>
        <a:lstStyle/>
        <a:p>
          <a:endParaRPr lang="en-GB" sz="1050"/>
        </a:p>
      </dgm:t>
    </dgm:pt>
    <dgm:pt modelId="{B23AD998-4903-4184-9528-2738779BB2A9}">
      <dgm:prSet phldrT="[Text]" custT="1"/>
      <dgm:spPr>
        <a:noFill/>
        <a:ln>
          <a:noFill/>
        </a:ln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 b="1"/>
            <a:t>Home work stations need to be free from trip hazards from trailing cables.</a:t>
          </a:r>
        </a:p>
      </dgm:t>
    </dgm:pt>
    <dgm:pt modelId="{049D60AA-E828-4A5A-8C97-046EF6B30E13}" type="parTrans" cxnId="{4DFED902-5B7F-43D6-A94D-2A1265855CED}">
      <dgm:prSet/>
      <dgm:spPr/>
      <dgm:t>
        <a:bodyPr/>
        <a:lstStyle/>
        <a:p>
          <a:endParaRPr lang="en-GB" sz="1050"/>
        </a:p>
      </dgm:t>
    </dgm:pt>
    <dgm:pt modelId="{3ED2D339-BE75-4629-A22A-2CFF50F22A09}" type="sibTrans" cxnId="{4DFED902-5B7F-43D6-A94D-2A1265855CED}">
      <dgm:prSet/>
      <dgm:spPr/>
      <dgm:t>
        <a:bodyPr/>
        <a:lstStyle/>
        <a:p>
          <a:endParaRPr lang="en-GB" sz="1050"/>
        </a:p>
      </dgm:t>
    </dgm:pt>
    <dgm:pt modelId="{F7A5460E-0A08-4CE9-BD82-913530E05A75}">
      <dgm:prSet phldrT="[Text]" custT="1"/>
      <dgm:spPr>
        <a:noFill/>
        <a:ln>
          <a:noFill/>
        </a:ln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 b="1"/>
            <a:t>Home workers should be instructed to carry out visual checks and report defects to management.</a:t>
          </a:r>
        </a:p>
      </dgm:t>
    </dgm:pt>
    <dgm:pt modelId="{C21662B6-E842-4B64-89BA-F9048D67F19C}" type="parTrans" cxnId="{5B4212C7-71E5-4DA1-85F2-849A76CE5678}">
      <dgm:prSet/>
      <dgm:spPr/>
      <dgm:t>
        <a:bodyPr/>
        <a:lstStyle/>
        <a:p>
          <a:endParaRPr lang="en-GB" sz="1050"/>
        </a:p>
      </dgm:t>
    </dgm:pt>
    <dgm:pt modelId="{7B8DB90C-11ED-4E04-BA47-AE69D42F3C1E}" type="sibTrans" cxnId="{5B4212C7-71E5-4DA1-85F2-849A76CE5678}">
      <dgm:prSet/>
      <dgm:spPr/>
      <dgm:t>
        <a:bodyPr/>
        <a:lstStyle/>
        <a:p>
          <a:endParaRPr lang="en-GB" sz="1050"/>
        </a:p>
      </dgm:t>
    </dgm:pt>
    <dgm:pt modelId="{35658576-9499-4DBD-AC9C-A85C78A61E2F}">
      <dgm:prSet custT="1"/>
      <dgm:spPr>
        <a:noFill/>
        <a:ln>
          <a:noFill/>
        </a:ln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 b="1"/>
            <a:t>Accident procedures should include home workers. Ensure home workers have suitable communication devices. </a:t>
          </a:r>
        </a:p>
      </dgm:t>
    </dgm:pt>
    <dgm:pt modelId="{53B228F9-C99A-49A0-8181-DFC746B56011}" type="parTrans" cxnId="{146CB33E-B563-4226-B248-8A6327F31FFB}">
      <dgm:prSet/>
      <dgm:spPr/>
      <dgm:t>
        <a:bodyPr/>
        <a:lstStyle/>
        <a:p>
          <a:endParaRPr lang="en-GB" sz="1050"/>
        </a:p>
      </dgm:t>
    </dgm:pt>
    <dgm:pt modelId="{E0ED52EB-CE90-4D86-9753-4A96A49C0BC7}" type="sibTrans" cxnId="{146CB33E-B563-4226-B248-8A6327F31FFB}">
      <dgm:prSet/>
      <dgm:spPr/>
      <dgm:t>
        <a:bodyPr/>
        <a:lstStyle/>
        <a:p>
          <a:endParaRPr lang="en-GB" sz="1050"/>
        </a:p>
      </dgm:t>
    </dgm:pt>
    <dgm:pt modelId="{8735FED1-832E-4DC5-8D81-965A9BFC9588}">
      <dgm:prSet custT="1"/>
      <dgm:spPr>
        <a:noFill/>
        <a:ln>
          <a:noFill/>
        </a:ln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50" b="1"/>
            <a:t>Managers and supervisors should be able to contact home workers at all times during their working hours</a:t>
          </a:r>
          <a:r>
            <a:rPr lang="en-GB" sz="1050" b="0"/>
            <a:t>.</a:t>
          </a:r>
        </a:p>
      </dgm:t>
    </dgm:pt>
    <dgm:pt modelId="{D731922E-61D8-4120-B582-E72400843072}" type="parTrans" cxnId="{3B5DB8D6-1354-4BAD-90FE-FC1F8A2D71FF}">
      <dgm:prSet/>
      <dgm:spPr/>
      <dgm:t>
        <a:bodyPr/>
        <a:lstStyle/>
        <a:p>
          <a:endParaRPr lang="en-GB" sz="1050"/>
        </a:p>
      </dgm:t>
    </dgm:pt>
    <dgm:pt modelId="{20B1BF2E-912D-4015-BED2-DFFD34479F71}" type="sibTrans" cxnId="{3B5DB8D6-1354-4BAD-90FE-FC1F8A2D71FF}">
      <dgm:prSet/>
      <dgm:spPr/>
      <dgm:t>
        <a:bodyPr/>
        <a:lstStyle/>
        <a:p>
          <a:endParaRPr lang="en-GB" sz="1050"/>
        </a:p>
      </dgm:t>
    </dgm:pt>
    <dgm:pt modelId="{799C21F3-8D3E-4ACE-856D-6FB2F34E770F}" type="pres">
      <dgm:prSet presAssocID="{CCFD781E-7B44-419E-AA1B-228A23148588}" presName="Name0" presStyleCnt="0">
        <dgm:presLayoutVars>
          <dgm:dir/>
          <dgm:resizeHandles val="exact"/>
        </dgm:presLayoutVars>
      </dgm:prSet>
      <dgm:spPr/>
    </dgm:pt>
    <dgm:pt modelId="{29BA68B7-FB3A-44E3-923F-9C48C1B61301}" type="pres">
      <dgm:prSet presAssocID="{900D76F4-5642-4228-8806-F3B2F278CEDF}" presName="composite" presStyleCnt="0"/>
      <dgm:spPr/>
    </dgm:pt>
    <dgm:pt modelId="{3C5B1FD8-ED95-40E3-AD8B-34CDF347EAB1}" type="pres">
      <dgm:prSet presAssocID="{900D76F4-5642-4228-8806-F3B2F278CEDF}" presName="rect1" presStyleLbl="trAlignAcc1" presStyleIdx="0" presStyleCnt="5" custScaleX="371900" custLinFactNeighborX="-21058" custLinFactNeighborY="2737">
        <dgm:presLayoutVars>
          <dgm:bulletEnabled val="1"/>
        </dgm:presLayoutVars>
      </dgm:prSet>
      <dgm:spPr/>
    </dgm:pt>
    <dgm:pt modelId="{A9B41B28-9766-45CC-9C34-EDAE8D6B4DCB}" type="pres">
      <dgm:prSet presAssocID="{900D76F4-5642-4228-8806-F3B2F278CEDF}" presName="rect2" presStyleLbl="fgImgPlace1" presStyleIdx="0" presStyleCnt="5" custScaleX="75823" custScaleY="62016" custLinFactX="-328883" custLinFactNeighborX="-400000" custLinFactNeighborY="992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High voltage"/>
        </a:ext>
      </dgm:extLst>
    </dgm:pt>
    <dgm:pt modelId="{B3E8735E-0357-492B-B813-A637A962C77C}" type="pres">
      <dgm:prSet presAssocID="{4C0A3113-8720-40F1-AC62-A2DDD01140CB}" presName="sibTrans" presStyleCnt="0"/>
      <dgm:spPr/>
    </dgm:pt>
    <dgm:pt modelId="{2BB24F20-9393-446C-977F-5DEA5880E367}" type="pres">
      <dgm:prSet presAssocID="{8735FED1-832E-4DC5-8D81-965A9BFC9588}" presName="composite" presStyleCnt="0"/>
      <dgm:spPr/>
    </dgm:pt>
    <dgm:pt modelId="{990267F8-7EE6-49DF-A5B5-8C4545770466}" type="pres">
      <dgm:prSet presAssocID="{8735FED1-832E-4DC5-8D81-965A9BFC9588}" presName="rect1" presStyleLbl="trAlignAcc1" presStyleIdx="1" presStyleCnt="5" custScaleX="355897" custLinFactY="100000" custLinFactNeighborX="-29527" custLinFactNeighborY="183367">
        <dgm:presLayoutVars>
          <dgm:bulletEnabled val="1"/>
        </dgm:presLayoutVars>
      </dgm:prSet>
      <dgm:spPr/>
    </dgm:pt>
    <dgm:pt modelId="{5C186EEB-D95D-4F80-A8F4-1A0059E9D30B}" type="pres">
      <dgm:prSet presAssocID="{8735FED1-832E-4DC5-8D81-965A9BFC9588}" presName="rect2" presStyleLbl="fgImgPlace1" presStyleIdx="1" presStyleCnt="5" custLinFactX="-315358" custLinFactY="81875" custLinFactNeighborX="-400000" custLinFactNeighborY="100000"/>
      <dgm:spPr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12518" t="21168" r="12518" b="21168"/>
          </a:stretch>
        </a:blipFill>
        <a:ln w="0">
          <a:noFill/>
        </a:ln>
      </dgm:spPr>
      <dgm:extLst>
        <a:ext uri="{E40237B7-FDA0-4F09-8148-C483321AD2D9}">
          <dgm14:cNvPr xmlns:dgm14="http://schemas.microsoft.com/office/drawing/2010/diagram" id="0" name="" descr="Receiver"/>
        </a:ext>
      </dgm:extLst>
    </dgm:pt>
    <dgm:pt modelId="{86BEA06E-56D4-415A-A331-70814B7704DE}" type="pres">
      <dgm:prSet presAssocID="{20B1BF2E-912D-4015-BED2-DFFD34479F71}" presName="sibTrans" presStyleCnt="0"/>
      <dgm:spPr/>
    </dgm:pt>
    <dgm:pt modelId="{76EFF070-FC9C-4B40-B248-44BC5B2A86B3}" type="pres">
      <dgm:prSet presAssocID="{35658576-9499-4DBD-AC9C-A85C78A61E2F}" presName="composite" presStyleCnt="0"/>
      <dgm:spPr/>
    </dgm:pt>
    <dgm:pt modelId="{35607628-E126-4D48-8A4E-2FE139D5D06F}" type="pres">
      <dgm:prSet presAssocID="{35658576-9499-4DBD-AC9C-A85C78A61E2F}" presName="rect1" presStyleLbl="trAlignAcc1" presStyleIdx="2" presStyleCnt="5" custScaleX="371516" custLinFactNeighborX="-20694" custLinFactNeighborY="59180">
        <dgm:presLayoutVars>
          <dgm:bulletEnabled val="1"/>
        </dgm:presLayoutVars>
      </dgm:prSet>
      <dgm:spPr/>
    </dgm:pt>
    <dgm:pt modelId="{46017568-FB4E-4359-83EA-B1276BC54CC5}" type="pres">
      <dgm:prSet presAssocID="{35658576-9499-4DBD-AC9C-A85C78A61E2F}" presName="rect2" presStyleLbl="fgImgPlace1" presStyleIdx="2" presStyleCnt="5" custScaleX="67811" custScaleY="54358" custLinFactX="-314271" custLinFactY="71730" custLinFactNeighborX="-400000" custLinFactNeighborY="100000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Warning"/>
        </a:ext>
      </dgm:extLst>
    </dgm:pt>
    <dgm:pt modelId="{E1EF9D98-2CAD-419D-9F9E-2D8F74F9317F}" type="pres">
      <dgm:prSet presAssocID="{E0ED52EB-CE90-4D86-9753-4A96A49C0BC7}" presName="sibTrans" presStyleCnt="0"/>
      <dgm:spPr/>
    </dgm:pt>
    <dgm:pt modelId="{089DCD71-69DB-4D2B-8185-7C17690DB621}" type="pres">
      <dgm:prSet presAssocID="{B23AD998-4903-4184-9528-2738779BB2A9}" presName="composite" presStyleCnt="0"/>
      <dgm:spPr/>
    </dgm:pt>
    <dgm:pt modelId="{DA135A40-4A3B-47B8-BBB0-8845A402AB1B}" type="pres">
      <dgm:prSet presAssocID="{B23AD998-4903-4184-9528-2738779BB2A9}" presName="rect1" presStyleLbl="trAlignAcc1" presStyleIdx="3" presStyleCnt="5" custScaleX="354995" custLinFactY="-45480" custLinFactNeighborX="-29697" custLinFactNeighborY="-100000">
        <dgm:presLayoutVars>
          <dgm:bulletEnabled val="1"/>
        </dgm:presLayoutVars>
      </dgm:prSet>
      <dgm:spPr/>
    </dgm:pt>
    <dgm:pt modelId="{9F3DB9F3-B3C9-4C35-B3ED-838FDDFEF7E6}" type="pres">
      <dgm:prSet presAssocID="{B23AD998-4903-4184-9528-2738779BB2A9}" presName="rect2" presStyleLbl="fgImgPlace1" presStyleIdx="3" presStyleCnt="5" custScaleX="67673" custScaleY="64354" custLinFactX="-326023" custLinFactY="-31161" custLinFactNeighborX="-400000" custLinFactNeighborY="-100000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Slippery"/>
        </a:ext>
      </dgm:extLst>
    </dgm:pt>
    <dgm:pt modelId="{F152173F-1DF6-4928-8367-D6428452E21F}" type="pres">
      <dgm:prSet presAssocID="{3ED2D339-BE75-4629-A22A-2CFF50F22A09}" presName="sibTrans" presStyleCnt="0"/>
      <dgm:spPr/>
    </dgm:pt>
    <dgm:pt modelId="{535A4274-F6CD-4888-ABD8-9440F584CA70}" type="pres">
      <dgm:prSet presAssocID="{F7A5460E-0A08-4CE9-BD82-913530E05A75}" presName="composite" presStyleCnt="0"/>
      <dgm:spPr/>
    </dgm:pt>
    <dgm:pt modelId="{CF5E3598-2688-44A2-B045-DFC0B41181F1}" type="pres">
      <dgm:prSet presAssocID="{F7A5460E-0A08-4CE9-BD82-913530E05A75}" presName="rect1" presStyleLbl="trAlignAcc1" presStyleIdx="4" presStyleCnt="5" custScaleX="368909" custLinFactY="-161328" custLinFactNeighborX="-23878" custLinFactNeighborY="-200000">
        <dgm:presLayoutVars>
          <dgm:bulletEnabled val="1"/>
        </dgm:presLayoutVars>
      </dgm:prSet>
      <dgm:spPr/>
    </dgm:pt>
    <dgm:pt modelId="{B4850A80-2974-4E14-8676-2C78B6EB906F}" type="pres">
      <dgm:prSet presAssocID="{F7A5460E-0A08-4CE9-BD82-913530E05A75}" presName="rect2" presStyleLbl="fgImgPlace1" presStyleIdx="4" presStyleCnt="5" custScaleX="62501" custScaleY="58178" custLinFactX="-321276" custLinFactY="-128758" custLinFactNeighborX="-400000" custLinFactNeighborY="-200000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Tools"/>
        </a:ext>
      </dgm:extLst>
    </dgm:pt>
  </dgm:ptLst>
  <dgm:cxnLst>
    <dgm:cxn modelId="{4DFED902-5B7F-43D6-A94D-2A1265855CED}" srcId="{CCFD781E-7B44-419E-AA1B-228A23148588}" destId="{B23AD998-4903-4184-9528-2738779BB2A9}" srcOrd="3" destOrd="0" parTransId="{049D60AA-E828-4A5A-8C97-046EF6B30E13}" sibTransId="{3ED2D339-BE75-4629-A22A-2CFF50F22A09}"/>
    <dgm:cxn modelId="{514D020B-B593-4D29-BE56-52CD5D1288BF}" type="presOf" srcId="{8735FED1-832E-4DC5-8D81-965A9BFC9588}" destId="{990267F8-7EE6-49DF-A5B5-8C4545770466}" srcOrd="0" destOrd="0" presId="urn:microsoft.com/office/officeart/2008/layout/PictureStrips"/>
    <dgm:cxn modelId="{92966421-FCAE-4E68-8DB0-327DF23FE651}" srcId="{CCFD781E-7B44-419E-AA1B-228A23148588}" destId="{900D76F4-5642-4228-8806-F3B2F278CEDF}" srcOrd="0" destOrd="0" parTransId="{82C61DE8-5275-4B75-B320-3252AD9C09A5}" sibTransId="{4C0A3113-8720-40F1-AC62-A2DDD01140CB}"/>
    <dgm:cxn modelId="{82EAFC23-06A3-4883-8AC8-19025CB371C5}" type="presOf" srcId="{CCFD781E-7B44-419E-AA1B-228A23148588}" destId="{799C21F3-8D3E-4ACE-856D-6FB2F34E770F}" srcOrd="0" destOrd="0" presId="urn:microsoft.com/office/officeart/2008/layout/PictureStrips"/>
    <dgm:cxn modelId="{146CB33E-B563-4226-B248-8A6327F31FFB}" srcId="{CCFD781E-7B44-419E-AA1B-228A23148588}" destId="{35658576-9499-4DBD-AC9C-A85C78A61E2F}" srcOrd="2" destOrd="0" parTransId="{53B228F9-C99A-49A0-8181-DFC746B56011}" sibTransId="{E0ED52EB-CE90-4D86-9753-4A96A49C0BC7}"/>
    <dgm:cxn modelId="{7477A24E-7435-49A9-B75D-CDE604B4DFB9}" type="presOf" srcId="{900D76F4-5642-4228-8806-F3B2F278CEDF}" destId="{3C5B1FD8-ED95-40E3-AD8B-34CDF347EAB1}" srcOrd="0" destOrd="0" presId="urn:microsoft.com/office/officeart/2008/layout/PictureStrips"/>
    <dgm:cxn modelId="{BC5E9E89-1593-44FA-8CF8-D0F234E71D93}" type="presOf" srcId="{35658576-9499-4DBD-AC9C-A85C78A61E2F}" destId="{35607628-E126-4D48-8A4E-2FE139D5D06F}" srcOrd="0" destOrd="0" presId="urn:microsoft.com/office/officeart/2008/layout/PictureStrips"/>
    <dgm:cxn modelId="{5B4212C7-71E5-4DA1-85F2-849A76CE5678}" srcId="{CCFD781E-7B44-419E-AA1B-228A23148588}" destId="{F7A5460E-0A08-4CE9-BD82-913530E05A75}" srcOrd="4" destOrd="0" parTransId="{C21662B6-E842-4B64-89BA-F9048D67F19C}" sibTransId="{7B8DB90C-11ED-4E04-BA47-AE69D42F3C1E}"/>
    <dgm:cxn modelId="{39E2C3D0-A1ED-4B43-995B-4A3D186779C9}" type="presOf" srcId="{B23AD998-4903-4184-9528-2738779BB2A9}" destId="{DA135A40-4A3B-47B8-BBB0-8845A402AB1B}" srcOrd="0" destOrd="0" presId="urn:microsoft.com/office/officeart/2008/layout/PictureStrips"/>
    <dgm:cxn modelId="{3B5DB8D6-1354-4BAD-90FE-FC1F8A2D71FF}" srcId="{CCFD781E-7B44-419E-AA1B-228A23148588}" destId="{8735FED1-832E-4DC5-8D81-965A9BFC9588}" srcOrd="1" destOrd="0" parTransId="{D731922E-61D8-4120-B582-E72400843072}" sibTransId="{20B1BF2E-912D-4015-BED2-DFFD34479F71}"/>
    <dgm:cxn modelId="{6C6FF3F3-1EB5-405D-96A4-473B5E6E84DB}" type="presOf" srcId="{F7A5460E-0A08-4CE9-BD82-913530E05A75}" destId="{CF5E3598-2688-44A2-B045-DFC0B41181F1}" srcOrd="0" destOrd="0" presId="urn:microsoft.com/office/officeart/2008/layout/PictureStrips"/>
    <dgm:cxn modelId="{422F49E2-A40F-468C-8F4E-15A18BFE4B27}" type="presParOf" srcId="{799C21F3-8D3E-4ACE-856D-6FB2F34E770F}" destId="{29BA68B7-FB3A-44E3-923F-9C48C1B61301}" srcOrd="0" destOrd="0" presId="urn:microsoft.com/office/officeart/2008/layout/PictureStrips"/>
    <dgm:cxn modelId="{0CD284E0-AADA-4168-83F6-3CAF5658651E}" type="presParOf" srcId="{29BA68B7-FB3A-44E3-923F-9C48C1B61301}" destId="{3C5B1FD8-ED95-40E3-AD8B-34CDF347EAB1}" srcOrd="0" destOrd="0" presId="urn:microsoft.com/office/officeart/2008/layout/PictureStrips"/>
    <dgm:cxn modelId="{5689D586-4D29-4D38-B549-31BAC90AF663}" type="presParOf" srcId="{29BA68B7-FB3A-44E3-923F-9C48C1B61301}" destId="{A9B41B28-9766-45CC-9C34-EDAE8D6B4DCB}" srcOrd="1" destOrd="0" presId="urn:microsoft.com/office/officeart/2008/layout/PictureStrips"/>
    <dgm:cxn modelId="{E9973E1B-C6C8-406B-A58E-CA00AE2F49C4}" type="presParOf" srcId="{799C21F3-8D3E-4ACE-856D-6FB2F34E770F}" destId="{B3E8735E-0357-492B-B813-A637A962C77C}" srcOrd="1" destOrd="0" presId="urn:microsoft.com/office/officeart/2008/layout/PictureStrips"/>
    <dgm:cxn modelId="{13B8B5DC-A1D3-4FB7-96E8-FA48FF2F7159}" type="presParOf" srcId="{799C21F3-8D3E-4ACE-856D-6FB2F34E770F}" destId="{2BB24F20-9393-446C-977F-5DEA5880E367}" srcOrd="2" destOrd="0" presId="urn:microsoft.com/office/officeart/2008/layout/PictureStrips"/>
    <dgm:cxn modelId="{5355AFA2-35C6-4AED-B232-CE2924A75048}" type="presParOf" srcId="{2BB24F20-9393-446C-977F-5DEA5880E367}" destId="{990267F8-7EE6-49DF-A5B5-8C4545770466}" srcOrd="0" destOrd="0" presId="urn:microsoft.com/office/officeart/2008/layout/PictureStrips"/>
    <dgm:cxn modelId="{6385F13D-9FA6-4A0D-91B0-7A5B0321A8B7}" type="presParOf" srcId="{2BB24F20-9393-446C-977F-5DEA5880E367}" destId="{5C186EEB-D95D-4F80-A8F4-1A0059E9D30B}" srcOrd="1" destOrd="0" presId="urn:microsoft.com/office/officeart/2008/layout/PictureStrips"/>
    <dgm:cxn modelId="{C0C1758E-4CCB-4475-83B8-4A60F334939A}" type="presParOf" srcId="{799C21F3-8D3E-4ACE-856D-6FB2F34E770F}" destId="{86BEA06E-56D4-415A-A331-70814B7704DE}" srcOrd="3" destOrd="0" presId="urn:microsoft.com/office/officeart/2008/layout/PictureStrips"/>
    <dgm:cxn modelId="{05DA9F39-C072-4EB6-A7A5-23BF99F255A6}" type="presParOf" srcId="{799C21F3-8D3E-4ACE-856D-6FB2F34E770F}" destId="{76EFF070-FC9C-4B40-B248-44BC5B2A86B3}" srcOrd="4" destOrd="0" presId="urn:microsoft.com/office/officeart/2008/layout/PictureStrips"/>
    <dgm:cxn modelId="{ADEA36DD-751F-4760-9BBE-B2FB54344F2B}" type="presParOf" srcId="{76EFF070-FC9C-4B40-B248-44BC5B2A86B3}" destId="{35607628-E126-4D48-8A4E-2FE139D5D06F}" srcOrd="0" destOrd="0" presId="urn:microsoft.com/office/officeart/2008/layout/PictureStrips"/>
    <dgm:cxn modelId="{F2FA2E22-28D1-4C78-8A28-7FAC724D3E82}" type="presParOf" srcId="{76EFF070-FC9C-4B40-B248-44BC5B2A86B3}" destId="{46017568-FB4E-4359-83EA-B1276BC54CC5}" srcOrd="1" destOrd="0" presId="urn:microsoft.com/office/officeart/2008/layout/PictureStrips"/>
    <dgm:cxn modelId="{FE2FF096-161F-4AF1-8808-98D8E6A146A9}" type="presParOf" srcId="{799C21F3-8D3E-4ACE-856D-6FB2F34E770F}" destId="{E1EF9D98-2CAD-419D-9F9E-2D8F74F9317F}" srcOrd="5" destOrd="0" presId="urn:microsoft.com/office/officeart/2008/layout/PictureStrips"/>
    <dgm:cxn modelId="{EAF7F99B-E8D2-4FBF-8EFD-AADA6BCB9446}" type="presParOf" srcId="{799C21F3-8D3E-4ACE-856D-6FB2F34E770F}" destId="{089DCD71-69DB-4D2B-8185-7C17690DB621}" srcOrd="6" destOrd="0" presId="urn:microsoft.com/office/officeart/2008/layout/PictureStrips"/>
    <dgm:cxn modelId="{71689E7C-0A38-445F-A486-2365FA031309}" type="presParOf" srcId="{089DCD71-69DB-4D2B-8185-7C17690DB621}" destId="{DA135A40-4A3B-47B8-BBB0-8845A402AB1B}" srcOrd="0" destOrd="0" presId="urn:microsoft.com/office/officeart/2008/layout/PictureStrips"/>
    <dgm:cxn modelId="{52F7A254-3618-4F8B-9963-80C48399B722}" type="presParOf" srcId="{089DCD71-69DB-4D2B-8185-7C17690DB621}" destId="{9F3DB9F3-B3C9-4C35-B3ED-838FDDFEF7E6}" srcOrd="1" destOrd="0" presId="urn:microsoft.com/office/officeart/2008/layout/PictureStrips"/>
    <dgm:cxn modelId="{383A82E3-1F64-4C7D-B197-FE8D66E1B37D}" type="presParOf" srcId="{799C21F3-8D3E-4ACE-856D-6FB2F34E770F}" destId="{F152173F-1DF6-4928-8367-D6428452E21F}" srcOrd="7" destOrd="0" presId="urn:microsoft.com/office/officeart/2008/layout/PictureStrips"/>
    <dgm:cxn modelId="{52CD1E3D-C23E-4D49-87CA-CF0B2E3B08E3}" type="presParOf" srcId="{799C21F3-8D3E-4ACE-856D-6FB2F34E770F}" destId="{535A4274-F6CD-4888-ABD8-9440F584CA70}" srcOrd="8" destOrd="0" presId="urn:microsoft.com/office/officeart/2008/layout/PictureStrips"/>
    <dgm:cxn modelId="{720F268C-2C9E-4198-A7F6-847B2C844E10}" type="presParOf" srcId="{535A4274-F6CD-4888-ABD8-9440F584CA70}" destId="{CF5E3598-2688-44A2-B045-DFC0B41181F1}" srcOrd="0" destOrd="0" presId="urn:microsoft.com/office/officeart/2008/layout/PictureStrips"/>
    <dgm:cxn modelId="{5E15D4C2-DA33-4000-9F50-C32763C81D59}" type="presParOf" srcId="{535A4274-F6CD-4888-ABD8-9440F584CA70}" destId="{B4850A80-2974-4E14-8676-2C78B6EB906F}" srcOrd="1" destOrd="0" presId="urn:microsoft.com/office/officeart/2008/layout/PictureStrips"/>
  </dgm:cxnLst>
  <dgm:bg>
    <a:noFill/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DA6ADE-D9AD-4155-99DF-9C51D65D3D9E}">
      <dsp:nvSpPr>
        <dsp:cNvPr id="0" name=""/>
        <dsp:cNvSpPr/>
      </dsp:nvSpPr>
      <dsp:spPr>
        <a:xfrm>
          <a:off x="809587" y="-26086"/>
          <a:ext cx="3638624" cy="3638624"/>
        </a:xfrm>
        <a:prstGeom prst="circularArrow">
          <a:avLst>
            <a:gd name="adj1" fmla="val 5544"/>
            <a:gd name="adj2" fmla="val 330680"/>
            <a:gd name="adj3" fmla="val 14545269"/>
            <a:gd name="adj4" fmla="val 16933383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F85D58-28E3-4FAA-991A-B1135E5A669F}">
      <dsp:nvSpPr>
        <dsp:cNvPr id="0" name=""/>
        <dsp:cNvSpPr/>
      </dsp:nvSpPr>
      <dsp:spPr>
        <a:xfrm>
          <a:off x="2074366" y="512"/>
          <a:ext cx="1109067" cy="5545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Assess Individual  Home Working Arrangements</a:t>
          </a:r>
        </a:p>
      </dsp:txBody>
      <dsp:txXfrm>
        <a:off x="2101436" y="27582"/>
        <a:ext cx="1054927" cy="500393"/>
      </dsp:txXfrm>
    </dsp:sp>
    <dsp:sp modelId="{B497D6CD-3060-4650-B552-830A49F524F9}">
      <dsp:nvSpPr>
        <dsp:cNvPr id="0" name=""/>
        <dsp:cNvSpPr/>
      </dsp:nvSpPr>
      <dsp:spPr>
        <a:xfrm>
          <a:off x="3287496" y="584724"/>
          <a:ext cx="1109067" cy="5545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Provide Work Equipment</a:t>
          </a:r>
        </a:p>
      </dsp:txBody>
      <dsp:txXfrm>
        <a:off x="3314566" y="611794"/>
        <a:ext cx="1054927" cy="500393"/>
      </dsp:txXfrm>
    </dsp:sp>
    <dsp:sp modelId="{BFF78056-5F14-46FA-86BC-73DE79B2EA15}">
      <dsp:nvSpPr>
        <dsp:cNvPr id="0" name=""/>
        <dsp:cNvSpPr/>
      </dsp:nvSpPr>
      <dsp:spPr>
        <a:xfrm>
          <a:off x="3587115" y="1897439"/>
          <a:ext cx="1109067" cy="5545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Instruct home workers how to set up correctly.</a:t>
          </a:r>
        </a:p>
      </dsp:txBody>
      <dsp:txXfrm>
        <a:off x="3614185" y="1924509"/>
        <a:ext cx="1054927" cy="500393"/>
      </dsp:txXfrm>
    </dsp:sp>
    <dsp:sp modelId="{502540ED-110B-4482-9B1D-E20DD9050A06}">
      <dsp:nvSpPr>
        <dsp:cNvPr id="0" name=""/>
        <dsp:cNvSpPr/>
      </dsp:nvSpPr>
      <dsp:spPr>
        <a:xfrm>
          <a:off x="2747603" y="2950154"/>
          <a:ext cx="1109067" cy="5545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Provide home workers with emergency contact information.</a:t>
          </a:r>
        </a:p>
      </dsp:txBody>
      <dsp:txXfrm>
        <a:off x="2774673" y="2977224"/>
        <a:ext cx="1054927" cy="500393"/>
      </dsp:txXfrm>
    </dsp:sp>
    <dsp:sp modelId="{839D2B97-2B65-4D64-BC3B-8A5F6E963667}">
      <dsp:nvSpPr>
        <dsp:cNvPr id="0" name=""/>
        <dsp:cNvSpPr/>
      </dsp:nvSpPr>
      <dsp:spPr>
        <a:xfrm>
          <a:off x="1401129" y="2950154"/>
          <a:ext cx="1109067" cy="5545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Review arrangements after 2 weeks</a:t>
          </a:r>
        </a:p>
      </dsp:txBody>
      <dsp:txXfrm>
        <a:off x="1428199" y="2977224"/>
        <a:ext cx="1054927" cy="500393"/>
      </dsp:txXfrm>
    </dsp:sp>
    <dsp:sp modelId="{4894E06D-1D7E-4BFA-A1A4-DCEB58FBE0AE}">
      <dsp:nvSpPr>
        <dsp:cNvPr id="0" name=""/>
        <dsp:cNvSpPr/>
      </dsp:nvSpPr>
      <dsp:spPr>
        <a:xfrm>
          <a:off x="561617" y="1897439"/>
          <a:ext cx="1109067" cy="5545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Monitor and check in with home workers routinely.</a:t>
          </a:r>
        </a:p>
      </dsp:txBody>
      <dsp:txXfrm>
        <a:off x="588687" y="1924509"/>
        <a:ext cx="1054927" cy="500393"/>
      </dsp:txXfrm>
    </dsp:sp>
    <dsp:sp modelId="{83DEDC56-4649-4E59-BEA9-B27EC2A1336C}">
      <dsp:nvSpPr>
        <dsp:cNvPr id="0" name=""/>
        <dsp:cNvSpPr/>
      </dsp:nvSpPr>
      <dsp:spPr>
        <a:xfrm>
          <a:off x="861235" y="584724"/>
          <a:ext cx="1109067" cy="5545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Review home working arrangments monthly</a:t>
          </a:r>
        </a:p>
      </dsp:txBody>
      <dsp:txXfrm>
        <a:off x="888305" y="611794"/>
        <a:ext cx="1054927" cy="5003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5B1FD8-ED95-40E3-AD8B-34CDF347EAB1}">
      <dsp:nvSpPr>
        <dsp:cNvPr id="0" name=""/>
        <dsp:cNvSpPr/>
      </dsp:nvSpPr>
      <dsp:spPr>
        <a:xfrm>
          <a:off x="0" y="154736"/>
          <a:ext cx="5118813" cy="43012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337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050" b="1" kern="1200"/>
            <a:t>Electrical equipment that is provided to home workers, needs to be inspected before it is issued to ensure it is safe.</a:t>
          </a:r>
        </a:p>
      </dsp:txBody>
      <dsp:txXfrm>
        <a:off x="0" y="154736"/>
        <a:ext cx="5118813" cy="430123"/>
      </dsp:txXfrm>
    </dsp:sp>
    <dsp:sp modelId="{A9B41B28-9766-45CC-9C34-EDAE8D6B4DCB}">
      <dsp:nvSpPr>
        <dsp:cNvPr id="0" name=""/>
        <dsp:cNvSpPr/>
      </dsp:nvSpPr>
      <dsp:spPr>
        <a:xfrm>
          <a:off x="0" y="211432"/>
          <a:ext cx="228292" cy="28008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0267F8-7EE6-49DF-A5B5-8C4545770466}">
      <dsp:nvSpPr>
        <dsp:cNvPr id="0" name=""/>
        <dsp:cNvSpPr/>
      </dsp:nvSpPr>
      <dsp:spPr>
        <a:xfrm>
          <a:off x="0" y="1903269"/>
          <a:ext cx="4898549" cy="430123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337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050" b="1" kern="1200"/>
            <a:t>Managers and supervisors should be able to contact home workers at all times during their working hours</a:t>
          </a:r>
          <a:r>
            <a:rPr lang="en-GB" sz="1050" b="0" kern="1200"/>
            <a:t>.</a:t>
          </a:r>
        </a:p>
      </dsp:txBody>
      <dsp:txXfrm>
        <a:off x="0" y="1903269"/>
        <a:ext cx="4898549" cy="430123"/>
      </dsp:txXfrm>
    </dsp:sp>
    <dsp:sp modelId="{5C186EEB-D95D-4F80-A8F4-1A0059E9D30B}">
      <dsp:nvSpPr>
        <dsp:cNvPr id="0" name=""/>
        <dsp:cNvSpPr/>
      </dsp:nvSpPr>
      <dsp:spPr>
        <a:xfrm>
          <a:off x="0" y="1443714"/>
          <a:ext cx="301086" cy="451629"/>
        </a:xfrm>
        <a:prstGeom prst="rect">
          <a:avLst/>
        </a:prstGeom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12518" t="21168" r="12518" b="21168"/>
          </a:stretch>
        </a:blipFill>
        <a:ln w="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607628-E126-4D48-8A4E-2FE139D5D06F}">
      <dsp:nvSpPr>
        <dsp:cNvPr id="0" name=""/>
        <dsp:cNvSpPr/>
      </dsp:nvSpPr>
      <dsp:spPr>
        <a:xfrm>
          <a:off x="0" y="1418337"/>
          <a:ext cx="5113528" cy="430123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337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050" b="1" kern="1200"/>
            <a:t>Accident procedures should include home workers. Ensure home workers have suitable communication devices. </a:t>
          </a:r>
        </a:p>
      </dsp:txBody>
      <dsp:txXfrm>
        <a:off x="0" y="1418337"/>
        <a:ext cx="5113528" cy="430123"/>
      </dsp:txXfrm>
    </dsp:sp>
    <dsp:sp modelId="{46017568-FB4E-4359-83EA-B1276BC54CC5}">
      <dsp:nvSpPr>
        <dsp:cNvPr id="0" name=""/>
        <dsp:cNvSpPr/>
      </dsp:nvSpPr>
      <dsp:spPr>
        <a:xfrm>
          <a:off x="0" y="1980311"/>
          <a:ext cx="204169" cy="245496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135A40-4A3B-47B8-BBB0-8845A402AB1B}">
      <dsp:nvSpPr>
        <dsp:cNvPr id="0" name=""/>
        <dsp:cNvSpPr/>
      </dsp:nvSpPr>
      <dsp:spPr>
        <a:xfrm>
          <a:off x="0" y="1017395"/>
          <a:ext cx="4886134" cy="430123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337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050" b="1" kern="1200"/>
            <a:t>Home work stations need to be free from trip hazards from trailing cables.</a:t>
          </a:r>
        </a:p>
      </dsp:txBody>
      <dsp:txXfrm>
        <a:off x="0" y="1017395"/>
        <a:ext cx="4886134" cy="430123"/>
      </dsp:txXfrm>
    </dsp:sp>
    <dsp:sp modelId="{9F3DB9F3-B3C9-4C35-B3ED-838FDDFEF7E6}">
      <dsp:nvSpPr>
        <dsp:cNvPr id="0" name=""/>
        <dsp:cNvSpPr/>
      </dsp:nvSpPr>
      <dsp:spPr>
        <a:xfrm>
          <a:off x="0" y="1069141"/>
          <a:ext cx="203754" cy="290641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5E3598-2688-44A2-B045-DFC0B41181F1}">
      <dsp:nvSpPr>
        <dsp:cNvPr id="0" name=""/>
        <dsp:cNvSpPr/>
      </dsp:nvSpPr>
      <dsp:spPr>
        <a:xfrm>
          <a:off x="0" y="568331"/>
          <a:ext cx="5077645" cy="430123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337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050" b="1" kern="1200"/>
            <a:t>Home workers should be instructed to carry out visual checks and report defects to management.</a:t>
          </a:r>
        </a:p>
      </dsp:txBody>
      <dsp:txXfrm>
        <a:off x="0" y="568331"/>
        <a:ext cx="5077645" cy="430123"/>
      </dsp:txXfrm>
    </dsp:sp>
    <dsp:sp modelId="{B4850A80-2974-4E14-8676-2C78B6EB906F}">
      <dsp:nvSpPr>
        <dsp:cNvPr id="0" name=""/>
        <dsp:cNvSpPr/>
      </dsp:nvSpPr>
      <dsp:spPr>
        <a:xfrm>
          <a:off x="0" y="670030"/>
          <a:ext cx="188182" cy="262749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EC238DCFB740A8551789F0FE7CF7" ma:contentTypeVersion="5" ma:contentTypeDescription="Create a new document." ma:contentTypeScope="" ma:versionID="0110bf9292337ec47c4a6ed479f4fee8">
  <xsd:schema xmlns:xsd="http://www.w3.org/2001/XMLSchema" xmlns:xs="http://www.w3.org/2001/XMLSchema" xmlns:p="http://schemas.microsoft.com/office/2006/metadata/properties" xmlns:ns2="182b6a19-fff2-45e4-86fc-d0d3a28a3583" xmlns:ns3="b39167e5-57e7-4f34-8dab-4f94233bb1fd" targetNamespace="http://schemas.microsoft.com/office/2006/metadata/properties" ma:root="true" ma:fieldsID="9088c319a135b7e0856190528ab786a2" ns2:_="" ns3:_="">
    <xsd:import namespace="182b6a19-fff2-45e4-86fc-d0d3a28a3583"/>
    <xsd:import namespace="b39167e5-57e7-4f34-8dab-4f94233bb1fd"/>
    <xsd:element name="properties">
      <xsd:complexType>
        <xsd:sequence>
          <xsd:element name="documentManagement">
            <xsd:complexType>
              <xsd:all>
                <xsd:element ref="ns2:f9d61fafc5814b5ba6dcc49f5de8c389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6a19-fff2-45e4-86fc-d0d3a28a3583" elementFormDefault="qualified">
    <xsd:import namespace="http://schemas.microsoft.com/office/2006/documentManagement/types"/>
    <xsd:import namespace="http://schemas.microsoft.com/office/infopath/2007/PartnerControls"/>
    <xsd:element name="f9d61fafc5814b5ba6dcc49f5de8c389" ma:index="9" nillable="true" ma:taxonomy="true" ma:internalName="f9d61fafc5814b5ba6dcc49f5de8c389" ma:taxonomyFieldName="Safe_x0020_Doc" ma:displayName="Safe Doc" ma:default="" ma:fieldId="{f9d61faf-c581-4b5b-a6dc-c49f5de8c389}" ma:sspId="dd72f402-132e-452c-a845-7f8c70c8daf1" ma:termSetId="c4b61dc7-596b-4d96-98bf-4f31ea0fda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67e5-57e7-4f34-8dab-4f94233bb1f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52f8d11-ffc4-41f9-9586-c25920ff9258}" ma:internalName="TaxCatchAll" ma:showField="CatchAllData" ma:web="b39167e5-57e7-4f34-8dab-4f94233bb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9167e5-57e7-4f34-8dab-4f94233bb1fd">
      <Value>10</Value>
    </TaxCatchAll>
    <f9d61fafc5814b5ba6dcc49f5de8c389 xmlns="182b6a19-fff2-45e4-86fc-d0d3a28a35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 Notes</TermName>
          <TermId xmlns="http://schemas.microsoft.com/office/infopath/2007/PartnerControls">48d495c9-5328-47cf-bc84-2a679693c83f</TermId>
        </TermInfo>
      </Terms>
    </f9d61fafc5814b5ba6dcc49f5de8c38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B75F-F722-42AE-9F4A-2BEBABEE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51C22-6037-4051-91DF-5B586A90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b6a19-fff2-45e4-86fc-d0d3a28a3583"/>
    <ds:schemaRef ds:uri="b39167e5-57e7-4f34-8dab-4f94233bb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1C6F5-0236-42CF-969B-39345A85E9EA}">
  <ds:schemaRefs>
    <ds:schemaRef ds:uri="http://schemas.microsoft.com/office/2006/metadata/properties"/>
    <ds:schemaRef ds:uri="http://schemas.microsoft.com/office/infopath/2007/PartnerControls"/>
    <ds:schemaRef ds:uri="b39167e5-57e7-4f34-8dab-4f94233bb1fd"/>
    <ds:schemaRef ds:uri="182b6a19-fff2-45e4-86fc-d0d3a28a3583"/>
  </ds:schemaRefs>
</ds:datastoreItem>
</file>

<file path=customXml/itemProps4.xml><?xml version="1.0" encoding="utf-8"?>
<ds:datastoreItem xmlns:ds="http://schemas.openxmlformats.org/officeDocument/2006/customXml" ds:itemID="{77496282-9536-4AF2-88B6-366B008E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Working</vt:lpstr>
    </vt:vector>
  </TitlesOfParts>
  <Company>&lt;Default&gt;Peninsula Business Services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Working</dc:title>
  <dc:subject/>
  <dc:creator>rose.legerton</dc:creator>
  <cp:keywords/>
  <dc:description/>
  <cp:lastModifiedBy>Charlotte Quick</cp:lastModifiedBy>
  <cp:revision>3</cp:revision>
  <cp:lastPrinted>2020-03-24T12:48:00Z</cp:lastPrinted>
  <dcterms:created xsi:type="dcterms:W3CDTF">2020-03-25T16:13:00Z</dcterms:created>
  <dcterms:modified xsi:type="dcterms:W3CDTF">2020-03-25T16:15:00Z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0x01010078CBEC238DCFB740A8551789F0FE7CF7</vt:lpwstr>
  </property>
  <property fmtid="{D5CDD505-2E9C-101B-9397-08002B2CF9AE}" pid="3" name="Safe Doc">
    <vt:lpwstr>10;#Guidance Notes|48d495c9-5328-47cf-bc84-2a679693c83f</vt:lpwstr>
  </property>
</Properties>
</file>